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6D" w:rsidRPr="00AD316D" w:rsidRDefault="00AD316D" w:rsidP="00AD316D">
      <w:pPr>
        <w:autoSpaceDE w:val="0"/>
        <w:autoSpaceDN w:val="0"/>
        <w:adjustRightInd w:val="0"/>
        <w:spacing w:after="0" w:line="240" w:lineRule="auto"/>
        <w:rPr>
          <w:rFonts w:asciiTheme="majorBidi" w:hAnsiTheme="majorBidi" w:cstheme="majorBidi"/>
          <w:sz w:val="24"/>
          <w:szCs w:val="24"/>
        </w:rPr>
      </w:pPr>
      <w:r w:rsidRPr="00AD316D">
        <w:rPr>
          <w:rFonts w:asciiTheme="majorBidi" w:hAnsiTheme="majorBidi" w:cstheme="majorBidi"/>
          <w:sz w:val="24"/>
          <w:szCs w:val="24"/>
        </w:rPr>
        <w:t xml:space="preserve">United Nations </w:t>
      </w:r>
      <w:r w:rsidRPr="00AD316D">
        <w:rPr>
          <w:rFonts w:asciiTheme="majorBidi" w:hAnsiTheme="majorBidi" w:cstheme="majorBidi"/>
          <w:sz w:val="24"/>
          <w:szCs w:val="24"/>
        </w:rPr>
        <w:tab/>
      </w:r>
      <w:r w:rsidRPr="00AD316D">
        <w:rPr>
          <w:rFonts w:asciiTheme="majorBidi" w:hAnsiTheme="majorBidi" w:cstheme="majorBidi"/>
          <w:sz w:val="24"/>
          <w:szCs w:val="24"/>
        </w:rPr>
        <w:tab/>
      </w:r>
      <w:r w:rsidRPr="00AD316D">
        <w:rPr>
          <w:rFonts w:asciiTheme="majorBidi" w:hAnsiTheme="majorBidi" w:cstheme="majorBidi"/>
          <w:sz w:val="24"/>
          <w:szCs w:val="24"/>
        </w:rPr>
        <w:tab/>
      </w:r>
      <w:r w:rsidRPr="00AD316D">
        <w:rPr>
          <w:rFonts w:asciiTheme="majorBidi" w:hAnsiTheme="majorBidi" w:cstheme="majorBidi"/>
          <w:sz w:val="24"/>
          <w:szCs w:val="24"/>
        </w:rPr>
        <w:tab/>
      </w:r>
      <w:r w:rsidRPr="00AD316D">
        <w:rPr>
          <w:rFonts w:asciiTheme="majorBidi" w:hAnsiTheme="majorBidi" w:cstheme="majorBidi"/>
          <w:sz w:val="24"/>
          <w:szCs w:val="24"/>
        </w:rPr>
        <w:tab/>
      </w:r>
      <w:r w:rsidRPr="00AD316D">
        <w:rPr>
          <w:rFonts w:asciiTheme="majorBidi" w:hAnsiTheme="majorBidi" w:cstheme="majorBidi"/>
          <w:sz w:val="24"/>
          <w:szCs w:val="24"/>
        </w:rPr>
        <w:tab/>
      </w:r>
      <w:r w:rsidRPr="00AD316D">
        <w:rPr>
          <w:rFonts w:asciiTheme="majorBidi" w:hAnsiTheme="majorBidi" w:cstheme="majorBidi"/>
          <w:sz w:val="24"/>
          <w:szCs w:val="24"/>
        </w:rPr>
        <w:tab/>
      </w:r>
      <w:r w:rsidR="005E2EE4">
        <w:rPr>
          <w:rFonts w:asciiTheme="majorBidi" w:hAnsiTheme="majorBidi" w:cstheme="majorBidi"/>
          <w:sz w:val="24"/>
          <w:szCs w:val="24"/>
        </w:rPr>
        <w:tab/>
        <w:t xml:space="preserve">      </w:t>
      </w:r>
      <w:r w:rsidRPr="00AD316D">
        <w:rPr>
          <w:rFonts w:asciiTheme="majorBidi" w:hAnsiTheme="majorBidi" w:cstheme="majorBidi"/>
          <w:sz w:val="24"/>
          <w:szCs w:val="24"/>
        </w:rPr>
        <w:t>IASG/</w:t>
      </w:r>
      <w:r w:rsidRPr="00BE269F">
        <w:rPr>
          <w:rFonts w:asciiTheme="majorBidi" w:hAnsiTheme="majorBidi" w:cstheme="majorBidi"/>
          <w:sz w:val="24"/>
          <w:szCs w:val="24"/>
        </w:rPr>
        <w:t>2017/2</w:t>
      </w:r>
    </w:p>
    <w:p w:rsidR="00AD316D" w:rsidRPr="00AD316D" w:rsidRDefault="00AD316D" w:rsidP="00AD316D">
      <w:pPr>
        <w:pBdr>
          <w:bottom w:val="single" w:sz="12" w:space="1" w:color="auto"/>
        </w:pBdr>
        <w:autoSpaceDE w:val="0"/>
        <w:autoSpaceDN w:val="0"/>
        <w:adjustRightInd w:val="0"/>
        <w:spacing w:after="0" w:line="240" w:lineRule="auto"/>
        <w:rPr>
          <w:rFonts w:asciiTheme="majorBidi" w:hAnsiTheme="majorBidi" w:cstheme="majorBidi"/>
          <w:sz w:val="24"/>
          <w:szCs w:val="24"/>
        </w:rPr>
      </w:pPr>
    </w:p>
    <w:p w:rsidR="00AD316D" w:rsidRPr="00AD316D" w:rsidRDefault="00AD316D" w:rsidP="00AD316D">
      <w:pPr>
        <w:autoSpaceDE w:val="0"/>
        <w:autoSpaceDN w:val="0"/>
        <w:adjustRightInd w:val="0"/>
        <w:spacing w:after="0" w:line="240" w:lineRule="auto"/>
        <w:rPr>
          <w:rFonts w:asciiTheme="majorBidi" w:hAnsiTheme="majorBidi" w:cstheme="majorBidi"/>
          <w:sz w:val="24"/>
          <w:szCs w:val="24"/>
        </w:rPr>
      </w:pPr>
    </w:p>
    <w:p w:rsidR="00AD316D" w:rsidRPr="00AD316D" w:rsidRDefault="00AD316D" w:rsidP="00AD316D">
      <w:pPr>
        <w:autoSpaceDE w:val="0"/>
        <w:autoSpaceDN w:val="0"/>
        <w:adjustRightInd w:val="0"/>
        <w:spacing w:after="0" w:line="240" w:lineRule="auto"/>
        <w:rPr>
          <w:rFonts w:asciiTheme="majorBidi" w:hAnsiTheme="majorBidi" w:cstheme="majorBidi"/>
          <w:sz w:val="24"/>
          <w:szCs w:val="24"/>
        </w:rPr>
      </w:pPr>
    </w:p>
    <w:p w:rsidR="00AD316D" w:rsidRPr="00AD316D" w:rsidRDefault="00AD316D" w:rsidP="00AD316D">
      <w:pPr>
        <w:autoSpaceDE w:val="0"/>
        <w:autoSpaceDN w:val="0"/>
        <w:adjustRightInd w:val="0"/>
        <w:spacing w:after="0" w:line="240" w:lineRule="auto"/>
        <w:rPr>
          <w:rFonts w:asciiTheme="majorBidi" w:hAnsiTheme="majorBidi" w:cstheme="majorBidi"/>
          <w:sz w:val="24"/>
          <w:szCs w:val="24"/>
        </w:rPr>
      </w:pPr>
    </w:p>
    <w:p w:rsidR="00AD316D" w:rsidRPr="00AD316D" w:rsidRDefault="00AD316D" w:rsidP="00AD316D">
      <w:pPr>
        <w:autoSpaceDE w:val="0"/>
        <w:autoSpaceDN w:val="0"/>
        <w:adjustRightInd w:val="0"/>
        <w:spacing w:after="0" w:line="240" w:lineRule="auto"/>
        <w:rPr>
          <w:rFonts w:asciiTheme="majorBidi" w:hAnsiTheme="majorBidi" w:cstheme="majorBidi"/>
          <w:sz w:val="24"/>
          <w:szCs w:val="24"/>
        </w:rPr>
      </w:pPr>
      <w:r w:rsidRPr="00AD316D">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47BD0960" wp14:editId="3A1D8157">
                <wp:simplePos x="0" y="0"/>
                <wp:positionH relativeFrom="column">
                  <wp:posOffset>4859020</wp:posOffset>
                </wp:positionH>
                <wp:positionV relativeFrom="paragraph">
                  <wp:posOffset>26670</wp:posOffset>
                </wp:positionV>
                <wp:extent cx="1577340" cy="711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711835"/>
                        </a:xfrm>
                        <a:prstGeom prst="rect">
                          <a:avLst/>
                        </a:prstGeom>
                        <a:noFill/>
                        <a:ln w="9525">
                          <a:noFill/>
                          <a:miter lim="800000"/>
                          <a:headEnd/>
                          <a:tailEnd/>
                        </a:ln>
                      </wps:spPr>
                      <wps:txbx>
                        <w:txbxContent>
                          <w:p w:rsidR="009A7DF6" w:rsidRPr="00A822EB" w:rsidRDefault="009A7DF6" w:rsidP="00AD316D">
                            <w:pPr>
                              <w:rPr>
                                <w:rFonts w:asciiTheme="majorBidi" w:hAnsiTheme="majorBidi" w:cstheme="majorBidi"/>
                              </w:rPr>
                            </w:pPr>
                            <w:r w:rsidRPr="00A822EB">
                              <w:rPr>
                                <w:rFonts w:asciiTheme="majorBidi" w:hAnsiTheme="majorBidi" w:cstheme="majorBidi"/>
                              </w:rPr>
                              <w:t>24 – 25 April 2017</w:t>
                            </w:r>
                          </w:p>
                          <w:p w:rsidR="009A7DF6" w:rsidRPr="00A822EB" w:rsidRDefault="009A7DF6" w:rsidP="00AD316D">
                            <w:pPr>
                              <w:rPr>
                                <w:rFonts w:asciiTheme="majorBidi" w:hAnsiTheme="majorBidi" w:cstheme="majorBidi"/>
                              </w:rPr>
                            </w:pPr>
                            <w:r w:rsidRPr="00A822EB">
                              <w:rPr>
                                <w:rFonts w:asciiTheme="majorBidi" w:hAnsiTheme="majorBidi" w:cstheme="majorBidi"/>
                              </w:rPr>
                              <w:t>English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6pt;margin-top:2.1pt;width:124.2pt;height: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" filled="f" stroked="f">
                <v:textbox>
                  <w:txbxContent>
                    <w:p w:rsidR="009A7DF6" w:rsidRPr="00A822EB" w:rsidRDefault="009A7DF6" w:rsidP="00AD316D">
                      <w:pPr>
                        <w:rPr>
                          <w:rFonts w:asciiTheme="majorBidi" w:hAnsiTheme="majorBidi" w:cstheme="majorBidi"/>
                        </w:rPr>
                      </w:pPr>
                      <w:r w:rsidRPr="00A822EB">
                        <w:rPr>
                          <w:rFonts w:asciiTheme="majorBidi" w:hAnsiTheme="majorBidi" w:cstheme="majorBidi"/>
                        </w:rPr>
                        <w:t>24 – 25 April 2017</w:t>
                      </w:r>
                    </w:p>
                    <w:p w:rsidR="009A7DF6" w:rsidRPr="00A822EB" w:rsidRDefault="009A7DF6" w:rsidP="00AD316D">
                      <w:pPr>
                        <w:rPr>
                          <w:rFonts w:asciiTheme="majorBidi" w:hAnsiTheme="majorBidi" w:cstheme="majorBidi"/>
                        </w:rPr>
                      </w:pPr>
                      <w:r w:rsidRPr="00A822EB">
                        <w:rPr>
                          <w:rFonts w:asciiTheme="majorBidi" w:hAnsiTheme="majorBidi" w:cstheme="majorBidi"/>
                        </w:rPr>
                        <w:t>English only</w:t>
                      </w:r>
                    </w:p>
                  </w:txbxContent>
                </v:textbox>
              </v:shape>
            </w:pict>
          </mc:Fallback>
        </mc:AlternateContent>
      </w:r>
      <w:r w:rsidRPr="00AD316D">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18F7BBCD" wp14:editId="72EC6F1A">
                <wp:simplePos x="0" y="0"/>
                <wp:positionH relativeFrom="column">
                  <wp:align>center</wp:align>
                </wp:positionH>
                <wp:positionV relativeFrom="paragraph">
                  <wp:posOffset>0</wp:posOffset>
                </wp:positionV>
                <wp:extent cx="3572540" cy="8080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40" cy="808075"/>
                        </a:xfrm>
                        <a:prstGeom prst="rect">
                          <a:avLst/>
                        </a:prstGeom>
                        <a:noFill/>
                        <a:ln w="9525">
                          <a:noFill/>
                          <a:miter lim="800000"/>
                          <a:headEnd/>
                          <a:tailEnd/>
                        </a:ln>
                      </wps:spPr>
                      <wps:txbx>
                        <w:txbxContent>
                          <w:p w:rsidR="009A7DF6" w:rsidRDefault="009A7DF6" w:rsidP="00AD316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Inter-Agency Support Group for the</w:t>
                            </w:r>
                          </w:p>
                          <w:p w:rsidR="009A7DF6" w:rsidRDefault="009A7DF6" w:rsidP="00AD316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Convention on the Rights of Persons with</w:t>
                            </w:r>
                          </w:p>
                          <w:p w:rsidR="009A7DF6" w:rsidRDefault="009A7DF6" w:rsidP="00AD316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Disabilities</w:t>
                            </w:r>
                          </w:p>
                          <w:p w:rsidR="009A7DF6" w:rsidRDefault="009A7DF6" w:rsidP="00AD31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281.3pt;height:63.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" filled="f" stroked="f">
                <v:textbox>
                  <w:txbxContent>
                    <w:p w:rsidR="009A7DF6" w:rsidRDefault="009A7DF6" w:rsidP="00AD316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Inter-Agency Support Group for the</w:t>
                      </w:r>
                    </w:p>
                    <w:p w:rsidR="009A7DF6" w:rsidRDefault="009A7DF6" w:rsidP="00AD316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Convention on the Rights of Persons with</w:t>
                      </w:r>
                    </w:p>
                    <w:p w:rsidR="009A7DF6" w:rsidRDefault="009A7DF6" w:rsidP="00AD316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Disabilities</w:t>
                      </w:r>
                    </w:p>
                    <w:p w:rsidR="009A7DF6" w:rsidRDefault="009A7DF6" w:rsidP="00AD316D"/>
                  </w:txbxContent>
                </v:textbox>
              </v:shape>
            </w:pict>
          </mc:Fallback>
        </mc:AlternateContent>
      </w:r>
      <w:r w:rsidRPr="00AD316D">
        <w:rPr>
          <w:rFonts w:asciiTheme="majorBidi" w:hAnsiTheme="majorBidi" w:cstheme="majorBidi"/>
          <w:noProof/>
          <w:sz w:val="24"/>
          <w:szCs w:val="24"/>
        </w:rPr>
        <w:drawing>
          <wp:inline distT="0" distB="0" distL="0" distR="0" wp14:anchorId="736F2B28" wp14:editId="0AD7A155">
            <wp:extent cx="1020445" cy="8826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0445" cy="882650"/>
                    </a:xfrm>
                    <a:prstGeom prst="rect">
                      <a:avLst/>
                    </a:prstGeom>
                    <a:noFill/>
                    <a:ln>
                      <a:noFill/>
                    </a:ln>
                  </pic:spPr>
                </pic:pic>
              </a:graphicData>
            </a:graphic>
          </wp:inline>
        </w:drawing>
      </w:r>
    </w:p>
    <w:p w:rsidR="00AD316D" w:rsidRPr="00AD316D" w:rsidRDefault="00AD316D" w:rsidP="00AD316D">
      <w:pPr>
        <w:autoSpaceDE w:val="0"/>
        <w:autoSpaceDN w:val="0"/>
        <w:adjustRightInd w:val="0"/>
        <w:spacing w:after="0" w:line="240" w:lineRule="auto"/>
        <w:rPr>
          <w:rFonts w:asciiTheme="majorBidi" w:hAnsiTheme="majorBidi" w:cstheme="majorBidi"/>
          <w:sz w:val="24"/>
          <w:szCs w:val="24"/>
        </w:rPr>
      </w:pPr>
    </w:p>
    <w:p w:rsidR="00AD316D" w:rsidRPr="00AD316D" w:rsidRDefault="00AD316D" w:rsidP="00AD316D">
      <w:pPr>
        <w:autoSpaceDE w:val="0"/>
        <w:autoSpaceDN w:val="0"/>
        <w:adjustRightInd w:val="0"/>
        <w:spacing w:after="0" w:line="240" w:lineRule="auto"/>
        <w:rPr>
          <w:rFonts w:asciiTheme="majorBidi" w:hAnsiTheme="majorBidi" w:cstheme="majorBidi"/>
          <w:b/>
          <w:bCs/>
          <w:sz w:val="24"/>
          <w:szCs w:val="24"/>
        </w:rPr>
      </w:pPr>
    </w:p>
    <w:p w:rsidR="00AD316D" w:rsidRPr="00AD316D" w:rsidRDefault="00AD316D" w:rsidP="00AD316D">
      <w:pPr>
        <w:autoSpaceDE w:val="0"/>
        <w:autoSpaceDN w:val="0"/>
        <w:adjustRightInd w:val="0"/>
        <w:spacing w:after="0" w:line="240" w:lineRule="auto"/>
        <w:rPr>
          <w:rFonts w:asciiTheme="majorBidi" w:hAnsiTheme="majorBidi" w:cstheme="majorBidi"/>
          <w:b/>
          <w:bCs/>
          <w:sz w:val="24"/>
          <w:szCs w:val="24"/>
        </w:rPr>
      </w:pPr>
    </w:p>
    <w:p w:rsidR="00AD316D" w:rsidRPr="00AD316D" w:rsidRDefault="00AD316D" w:rsidP="00AD316D">
      <w:pPr>
        <w:pBdr>
          <w:bottom w:val="single" w:sz="12" w:space="2" w:color="auto"/>
        </w:pBdr>
        <w:autoSpaceDE w:val="0"/>
        <w:autoSpaceDN w:val="0"/>
        <w:adjustRightInd w:val="0"/>
        <w:spacing w:after="0" w:line="240" w:lineRule="auto"/>
        <w:rPr>
          <w:rFonts w:asciiTheme="majorBidi" w:hAnsiTheme="majorBidi" w:cstheme="majorBidi"/>
          <w:b/>
          <w:bCs/>
          <w:sz w:val="24"/>
          <w:szCs w:val="24"/>
        </w:rPr>
      </w:pPr>
    </w:p>
    <w:p w:rsidR="00AD316D" w:rsidRPr="00AD316D" w:rsidRDefault="00AD316D" w:rsidP="00AD316D">
      <w:pPr>
        <w:autoSpaceDE w:val="0"/>
        <w:autoSpaceDN w:val="0"/>
        <w:adjustRightInd w:val="0"/>
        <w:spacing w:after="0" w:line="240" w:lineRule="auto"/>
        <w:rPr>
          <w:rFonts w:asciiTheme="majorBidi" w:hAnsiTheme="majorBidi" w:cstheme="majorBidi"/>
          <w:b/>
          <w:bCs/>
          <w:sz w:val="24"/>
          <w:szCs w:val="24"/>
        </w:rPr>
      </w:pPr>
    </w:p>
    <w:p w:rsidR="00AD316D" w:rsidRPr="00AD316D" w:rsidRDefault="00AD316D" w:rsidP="00AD316D">
      <w:pPr>
        <w:autoSpaceDE w:val="0"/>
        <w:autoSpaceDN w:val="0"/>
        <w:adjustRightInd w:val="0"/>
        <w:spacing w:after="0" w:line="240" w:lineRule="auto"/>
        <w:rPr>
          <w:rFonts w:asciiTheme="majorBidi" w:hAnsiTheme="majorBidi" w:cstheme="majorBidi"/>
          <w:b/>
          <w:bCs/>
          <w:sz w:val="24"/>
          <w:szCs w:val="24"/>
        </w:rPr>
      </w:pPr>
    </w:p>
    <w:p w:rsidR="00AD316D" w:rsidRPr="00AD316D" w:rsidRDefault="00AD316D" w:rsidP="00AD316D">
      <w:pPr>
        <w:autoSpaceDE w:val="0"/>
        <w:autoSpaceDN w:val="0"/>
        <w:adjustRightInd w:val="0"/>
        <w:spacing w:after="0" w:line="240" w:lineRule="auto"/>
        <w:rPr>
          <w:rFonts w:asciiTheme="majorBidi" w:hAnsiTheme="majorBidi" w:cstheme="majorBidi"/>
          <w:b/>
          <w:bCs/>
          <w:sz w:val="24"/>
          <w:szCs w:val="24"/>
        </w:rPr>
      </w:pPr>
      <w:r w:rsidRPr="00AD316D">
        <w:rPr>
          <w:rFonts w:asciiTheme="majorBidi" w:hAnsiTheme="majorBidi" w:cstheme="majorBidi"/>
          <w:b/>
          <w:bCs/>
          <w:sz w:val="24"/>
          <w:szCs w:val="24"/>
        </w:rPr>
        <w:t>Meeting report of the Inter-Agency Support Group on the</w:t>
      </w:r>
    </w:p>
    <w:p w:rsidR="00AD316D" w:rsidRPr="00AD316D" w:rsidRDefault="00AD316D" w:rsidP="00AD316D">
      <w:pPr>
        <w:autoSpaceDE w:val="0"/>
        <w:autoSpaceDN w:val="0"/>
        <w:adjustRightInd w:val="0"/>
        <w:spacing w:after="0" w:line="240" w:lineRule="auto"/>
        <w:rPr>
          <w:rFonts w:asciiTheme="majorBidi" w:hAnsiTheme="majorBidi" w:cstheme="majorBidi"/>
          <w:b/>
          <w:bCs/>
          <w:sz w:val="24"/>
          <w:szCs w:val="24"/>
        </w:rPr>
      </w:pPr>
      <w:r w:rsidRPr="00AD316D">
        <w:rPr>
          <w:rFonts w:asciiTheme="majorBidi" w:hAnsiTheme="majorBidi" w:cstheme="majorBidi"/>
          <w:b/>
          <w:bCs/>
          <w:sz w:val="24"/>
          <w:szCs w:val="24"/>
        </w:rPr>
        <w:t>Convention on the Rights of Persons with Disabilities</w:t>
      </w:r>
    </w:p>
    <w:p w:rsidR="00AD316D" w:rsidRPr="00AD316D" w:rsidRDefault="00AD316D" w:rsidP="00AD316D">
      <w:pPr>
        <w:pStyle w:val="ListParagraph"/>
        <w:numPr>
          <w:ilvl w:val="0"/>
          <w:numId w:val="2"/>
        </w:numPr>
        <w:autoSpaceDE w:val="0"/>
        <w:autoSpaceDN w:val="0"/>
        <w:adjustRightInd w:val="0"/>
        <w:spacing w:after="0" w:line="240" w:lineRule="auto"/>
        <w:rPr>
          <w:rFonts w:asciiTheme="majorBidi" w:hAnsiTheme="majorBidi" w:cstheme="majorBidi"/>
          <w:b/>
          <w:bCs/>
          <w:sz w:val="24"/>
          <w:szCs w:val="24"/>
        </w:rPr>
      </w:pPr>
      <w:r w:rsidRPr="00AD316D">
        <w:rPr>
          <w:rFonts w:asciiTheme="majorBidi" w:hAnsiTheme="majorBidi" w:cstheme="majorBidi"/>
          <w:b/>
          <w:bCs/>
          <w:sz w:val="24"/>
          <w:szCs w:val="24"/>
        </w:rPr>
        <w:t>Brief version</w:t>
      </w:r>
    </w:p>
    <w:p w:rsidR="00AD316D" w:rsidRPr="00AD316D" w:rsidRDefault="00AD316D" w:rsidP="00AD316D">
      <w:pPr>
        <w:autoSpaceDE w:val="0"/>
        <w:autoSpaceDN w:val="0"/>
        <w:adjustRightInd w:val="0"/>
        <w:spacing w:after="0" w:line="240" w:lineRule="auto"/>
        <w:rPr>
          <w:rFonts w:asciiTheme="majorBidi" w:hAnsiTheme="majorBidi" w:cstheme="majorBidi"/>
          <w:i/>
          <w:iCs/>
          <w:sz w:val="24"/>
          <w:szCs w:val="24"/>
        </w:rPr>
      </w:pPr>
    </w:p>
    <w:p w:rsidR="00AD316D" w:rsidRPr="00AD316D" w:rsidRDefault="00AD316D" w:rsidP="00AD316D">
      <w:pPr>
        <w:autoSpaceDE w:val="0"/>
        <w:autoSpaceDN w:val="0"/>
        <w:adjustRightInd w:val="0"/>
        <w:spacing w:after="0" w:line="240" w:lineRule="auto"/>
        <w:rPr>
          <w:rFonts w:asciiTheme="majorBidi" w:hAnsiTheme="majorBidi" w:cstheme="majorBidi"/>
          <w:i/>
          <w:iCs/>
          <w:sz w:val="24"/>
          <w:szCs w:val="24"/>
        </w:rPr>
      </w:pPr>
    </w:p>
    <w:p w:rsidR="00AD316D" w:rsidRPr="00AD316D" w:rsidRDefault="00AD316D" w:rsidP="00AD316D">
      <w:pPr>
        <w:autoSpaceDE w:val="0"/>
        <w:autoSpaceDN w:val="0"/>
        <w:adjustRightInd w:val="0"/>
        <w:spacing w:after="0" w:line="240" w:lineRule="auto"/>
        <w:rPr>
          <w:rFonts w:asciiTheme="majorBidi" w:hAnsiTheme="majorBidi" w:cstheme="majorBidi"/>
          <w:i/>
          <w:iCs/>
          <w:sz w:val="24"/>
          <w:szCs w:val="24"/>
        </w:rPr>
      </w:pPr>
    </w:p>
    <w:p w:rsidR="00AD316D" w:rsidRPr="00AD316D" w:rsidRDefault="00AD316D" w:rsidP="00AD316D">
      <w:pPr>
        <w:autoSpaceDE w:val="0"/>
        <w:autoSpaceDN w:val="0"/>
        <w:adjustRightInd w:val="0"/>
        <w:spacing w:after="0" w:line="240" w:lineRule="auto"/>
        <w:rPr>
          <w:rFonts w:asciiTheme="majorBidi" w:hAnsiTheme="majorBidi" w:cstheme="majorBidi"/>
          <w:i/>
          <w:iCs/>
          <w:sz w:val="24"/>
          <w:szCs w:val="24"/>
        </w:rPr>
      </w:pPr>
    </w:p>
    <w:p w:rsidR="00AD316D" w:rsidRPr="00AD316D" w:rsidRDefault="00AD316D" w:rsidP="00AD316D">
      <w:pPr>
        <w:rPr>
          <w:rFonts w:asciiTheme="majorBidi" w:hAnsiTheme="majorBidi" w:cstheme="majorBidi"/>
          <w:sz w:val="24"/>
          <w:szCs w:val="24"/>
        </w:rPr>
      </w:pPr>
      <w:r w:rsidRPr="00AD316D">
        <w:rPr>
          <w:rFonts w:asciiTheme="majorBidi" w:hAnsiTheme="majorBidi" w:cstheme="majorBidi"/>
          <w:i/>
          <w:iCs/>
          <w:noProof/>
          <w:sz w:val="24"/>
          <w:szCs w:val="24"/>
        </w:rPr>
        <mc:AlternateContent>
          <mc:Choice Requires="wps">
            <w:drawing>
              <wp:anchor distT="0" distB="0" distL="114300" distR="114300" simplePos="0" relativeHeight="251661312" behindDoc="0" locked="0" layoutInCell="1" allowOverlap="1" wp14:anchorId="0D5500D7" wp14:editId="110DEC1C">
                <wp:simplePos x="0" y="0"/>
                <wp:positionH relativeFrom="column">
                  <wp:posOffset>-161925</wp:posOffset>
                </wp:positionH>
                <wp:positionV relativeFrom="paragraph">
                  <wp:posOffset>-3175</wp:posOffset>
                </wp:positionV>
                <wp:extent cx="6134735" cy="2428875"/>
                <wp:effectExtent l="0" t="0" r="1841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2428875"/>
                        </a:xfrm>
                        <a:prstGeom prst="rect">
                          <a:avLst/>
                        </a:prstGeom>
                        <a:solidFill>
                          <a:srgbClr val="FFFFFF"/>
                        </a:solidFill>
                        <a:ln w="9525">
                          <a:solidFill>
                            <a:srgbClr val="000000"/>
                          </a:solidFill>
                          <a:miter lim="800000"/>
                          <a:headEnd/>
                          <a:tailEnd/>
                        </a:ln>
                      </wps:spPr>
                      <wps:txbx>
                        <w:txbxContent>
                          <w:p w:rsidR="009A7DF6" w:rsidRPr="00E95915" w:rsidRDefault="009A7DF6" w:rsidP="00AD316D">
                            <w:pPr>
                              <w:autoSpaceDE w:val="0"/>
                              <w:autoSpaceDN w:val="0"/>
                              <w:adjustRightInd w:val="0"/>
                              <w:spacing w:after="0" w:line="240" w:lineRule="auto"/>
                              <w:rPr>
                                <w:rFonts w:asciiTheme="majorBidi" w:hAnsiTheme="majorBidi" w:cstheme="majorBidi"/>
                                <w:b/>
                                <w:bCs/>
                                <w:i/>
                                <w:iCs/>
                                <w:sz w:val="24"/>
                                <w:szCs w:val="24"/>
                              </w:rPr>
                            </w:pPr>
                            <w:r w:rsidRPr="00E95915">
                              <w:rPr>
                                <w:rFonts w:asciiTheme="majorBidi" w:hAnsiTheme="majorBidi" w:cstheme="majorBidi"/>
                                <w:b/>
                                <w:bCs/>
                                <w:i/>
                                <w:iCs/>
                                <w:sz w:val="24"/>
                                <w:szCs w:val="24"/>
                              </w:rPr>
                              <w:t>Summary</w:t>
                            </w:r>
                          </w:p>
                          <w:p w:rsidR="009A7DF6" w:rsidRPr="00A822EB" w:rsidRDefault="009A7DF6" w:rsidP="00AD316D">
                            <w:pPr>
                              <w:autoSpaceDE w:val="0"/>
                              <w:autoSpaceDN w:val="0"/>
                              <w:adjustRightInd w:val="0"/>
                              <w:spacing w:after="0" w:line="240" w:lineRule="auto"/>
                              <w:rPr>
                                <w:rFonts w:asciiTheme="majorBidi" w:hAnsiTheme="majorBidi" w:cstheme="majorBidi"/>
                                <w:i/>
                                <w:iCs/>
                                <w:sz w:val="24"/>
                                <w:szCs w:val="24"/>
                              </w:rPr>
                            </w:pPr>
                          </w:p>
                          <w:p w:rsidR="009A7DF6" w:rsidRPr="00A822EB" w:rsidRDefault="009A7DF6" w:rsidP="00AD316D">
                            <w:pPr>
                              <w:autoSpaceDE w:val="0"/>
                              <w:autoSpaceDN w:val="0"/>
                              <w:adjustRightInd w:val="0"/>
                              <w:spacing w:after="0" w:line="240" w:lineRule="auto"/>
                              <w:rPr>
                                <w:rFonts w:asciiTheme="majorBidi" w:hAnsiTheme="majorBidi" w:cstheme="majorBidi"/>
                                <w:sz w:val="24"/>
                                <w:szCs w:val="24"/>
                              </w:rPr>
                            </w:pPr>
                            <w:r w:rsidRPr="00A822EB">
                              <w:rPr>
                                <w:rFonts w:asciiTheme="majorBidi" w:hAnsiTheme="majorBidi" w:cstheme="majorBidi"/>
                                <w:sz w:val="24"/>
                                <w:szCs w:val="24"/>
                              </w:rPr>
                              <w:t>The Convention on the Rights of Persons with Disabilities</w:t>
                            </w:r>
                            <w:r>
                              <w:rPr>
                                <w:rFonts w:asciiTheme="majorBidi" w:hAnsiTheme="majorBidi" w:cstheme="majorBidi"/>
                                <w:sz w:val="24"/>
                                <w:szCs w:val="24"/>
                              </w:rPr>
                              <w:t xml:space="preserve"> </w:t>
                            </w:r>
                            <w:r w:rsidRPr="00A822EB">
                              <w:rPr>
                                <w:rFonts w:asciiTheme="majorBidi" w:hAnsiTheme="majorBidi" w:cstheme="majorBidi"/>
                                <w:sz w:val="24"/>
                                <w:szCs w:val="24"/>
                              </w:rPr>
                              <w:t>was adopted by the General</w:t>
                            </w:r>
                            <w:r>
                              <w:rPr>
                                <w:rFonts w:asciiTheme="majorBidi" w:hAnsiTheme="majorBidi" w:cstheme="majorBidi"/>
                                <w:sz w:val="24"/>
                                <w:szCs w:val="24"/>
                              </w:rPr>
                              <w:t xml:space="preserve"> </w:t>
                            </w:r>
                            <w:r w:rsidRPr="00A822EB">
                              <w:rPr>
                                <w:rFonts w:asciiTheme="majorBidi" w:hAnsiTheme="majorBidi" w:cstheme="majorBidi"/>
                                <w:sz w:val="24"/>
                                <w:szCs w:val="24"/>
                              </w:rPr>
                              <w:t>Assembly in December 2006 and opened for signature o</w:t>
                            </w:r>
                            <w:r>
                              <w:rPr>
                                <w:rFonts w:asciiTheme="majorBidi" w:hAnsiTheme="majorBidi" w:cstheme="majorBidi"/>
                                <w:sz w:val="24"/>
                                <w:szCs w:val="24"/>
                              </w:rPr>
                              <w:t>n 30 March 2007. The CRPD</w:t>
                            </w:r>
                            <w:r w:rsidRPr="00A822EB">
                              <w:rPr>
                                <w:rFonts w:asciiTheme="majorBidi" w:hAnsiTheme="majorBidi" w:cstheme="majorBidi"/>
                                <w:sz w:val="24"/>
                                <w:szCs w:val="24"/>
                              </w:rPr>
                              <w:t xml:space="preserve"> and its Optional P</w:t>
                            </w:r>
                            <w:r>
                              <w:rPr>
                                <w:rFonts w:asciiTheme="majorBidi" w:hAnsiTheme="majorBidi" w:cstheme="majorBidi"/>
                                <w:sz w:val="24"/>
                                <w:szCs w:val="24"/>
                              </w:rPr>
                              <w:t>rotocol entered into force on 3</w:t>
                            </w:r>
                            <w:r w:rsidRPr="00A822EB">
                              <w:rPr>
                                <w:rFonts w:asciiTheme="majorBidi" w:hAnsiTheme="majorBidi" w:cstheme="majorBidi"/>
                                <w:sz w:val="24"/>
                                <w:szCs w:val="24"/>
                              </w:rPr>
                              <w:t>May 2008.</w:t>
                            </w:r>
                          </w:p>
                          <w:p w:rsidR="009A7DF6" w:rsidRPr="00A822EB" w:rsidRDefault="009A7DF6" w:rsidP="00AD316D">
                            <w:pPr>
                              <w:autoSpaceDE w:val="0"/>
                              <w:autoSpaceDN w:val="0"/>
                              <w:adjustRightInd w:val="0"/>
                              <w:spacing w:after="0" w:line="240" w:lineRule="auto"/>
                              <w:rPr>
                                <w:rFonts w:asciiTheme="majorBidi" w:hAnsiTheme="majorBidi" w:cstheme="majorBidi"/>
                                <w:sz w:val="24"/>
                                <w:szCs w:val="24"/>
                              </w:rPr>
                            </w:pPr>
                          </w:p>
                          <w:p w:rsidR="009A7DF6" w:rsidRPr="005F4557" w:rsidRDefault="009A7DF6" w:rsidP="00AD316D">
                            <w:pPr>
                              <w:autoSpaceDE w:val="0"/>
                              <w:autoSpaceDN w:val="0"/>
                              <w:adjustRightInd w:val="0"/>
                              <w:spacing w:after="0" w:line="240" w:lineRule="auto"/>
                              <w:rPr>
                                <w:rFonts w:asciiTheme="majorBidi" w:hAnsiTheme="majorBidi" w:cstheme="majorBidi"/>
                                <w:sz w:val="24"/>
                                <w:szCs w:val="24"/>
                              </w:rPr>
                            </w:pPr>
                            <w:r w:rsidRPr="005F4557">
                              <w:rPr>
                                <w:rFonts w:asciiTheme="majorBidi" w:hAnsiTheme="majorBidi" w:cstheme="majorBidi"/>
                                <w:sz w:val="24"/>
                                <w:szCs w:val="24"/>
                              </w:rPr>
                              <w:t>The meeting of the Inter-Agency Support Group on the Convention provides a platform to plan the common activities that stakeholders are taking to advance the implementation of the Convention on the Rights of Persons with Disabilities (CRPD). Updates and next steps were discussed on the various IASG working groups: 1) Community initiatives to implement the CRPD; 2) UN System-wide Disability Action Plan (SWAP); 3) Upholding the rights of persons with disabilities in situations of risk and humanitarian emergencies; and 4) Human rights of women and girls with disabilities.</w:t>
                            </w:r>
                          </w:p>
                          <w:p w:rsidR="009A7DF6" w:rsidRPr="008B0740" w:rsidRDefault="009A7DF6" w:rsidP="00AD316D">
                            <w:pPr>
                              <w:autoSpaceDE w:val="0"/>
                              <w:autoSpaceDN w:val="0"/>
                              <w:adjustRightInd w:val="0"/>
                              <w:spacing w:after="0" w:line="240" w:lineRule="auto"/>
                              <w:ind w:firstLine="720"/>
                              <w:rPr>
                                <w:rFonts w:asciiTheme="majorBidi" w:hAnsiTheme="majorBidi" w:cstheme="majorBidi"/>
                                <w:sz w:val="24"/>
                                <w:szCs w:val="24"/>
                                <w:highlight w:val="yellow"/>
                              </w:rPr>
                            </w:pPr>
                          </w:p>
                          <w:p w:rsidR="009A7DF6" w:rsidRDefault="009A7DF6" w:rsidP="00AD31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75pt;margin-top:-.25pt;width:483.05pt;height:1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">
                <v:textbox>
                  <w:txbxContent>
                    <w:p w:rsidR="009A7DF6" w:rsidRPr="00E95915" w:rsidRDefault="009A7DF6" w:rsidP="00AD316D">
                      <w:pPr>
                        <w:autoSpaceDE w:val="0"/>
                        <w:autoSpaceDN w:val="0"/>
                        <w:adjustRightInd w:val="0"/>
                        <w:spacing w:after="0" w:line="240" w:lineRule="auto"/>
                        <w:rPr>
                          <w:rFonts w:asciiTheme="majorBidi" w:hAnsiTheme="majorBidi" w:cstheme="majorBidi"/>
                          <w:b/>
                          <w:bCs/>
                          <w:i/>
                          <w:iCs/>
                          <w:sz w:val="24"/>
                          <w:szCs w:val="24"/>
                        </w:rPr>
                      </w:pPr>
                      <w:r w:rsidRPr="00E95915">
                        <w:rPr>
                          <w:rFonts w:asciiTheme="majorBidi" w:hAnsiTheme="majorBidi" w:cstheme="majorBidi"/>
                          <w:b/>
                          <w:bCs/>
                          <w:i/>
                          <w:iCs/>
                          <w:sz w:val="24"/>
                          <w:szCs w:val="24"/>
                        </w:rPr>
                        <w:t>Summary</w:t>
                      </w:r>
                    </w:p>
                    <w:p w:rsidR="009A7DF6" w:rsidRPr="00A822EB" w:rsidRDefault="009A7DF6" w:rsidP="00AD316D">
                      <w:pPr>
                        <w:autoSpaceDE w:val="0"/>
                        <w:autoSpaceDN w:val="0"/>
                        <w:adjustRightInd w:val="0"/>
                        <w:spacing w:after="0" w:line="240" w:lineRule="auto"/>
                        <w:rPr>
                          <w:rFonts w:asciiTheme="majorBidi" w:hAnsiTheme="majorBidi" w:cstheme="majorBidi"/>
                          <w:i/>
                          <w:iCs/>
                          <w:sz w:val="24"/>
                          <w:szCs w:val="24"/>
                        </w:rPr>
                      </w:pPr>
                    </w:p>
                    <w:p w:rsidR="009A7DF6" w:rsidRPr="00A822EB" w:rsidRDefault="009A7DF6" w:rsidP="00AD316D">
                      <w:pPr>
                        <w:autoSpaceDE w:val="0"/>
                        <w:autoSpaceDN w:val="0"/>
                        <w:adjustRightInd w:val="0"/>
                        <w:spacing w:after="0" w:line="240" w:lineRule="auto"/>
                        <w:rPr>
                          <w:rFonts w:asciiTheme="majorBidi" w:hAnsiTheme="majorBidi" w:cstheme="majorBidi"/>
                          <w:sz w:val="24"/>
                          <w:szCs w:val="24"/>
                        </w:rPr>
                      </w:pPr>
                      <w:r w:rsidRPr="00A822EB">
                        <w:rPr>
                          <w:rFonts w:asciiTheme="majorBidi" w:hAnsiTheme="majorBidi" w:cstheme="majorBidi"/>
                          <w:sz w:val="24"/>
                          <w:szCs w:val="24"/>
                        </w:rPr>
                        <w:t>The Convention on the Rights of Persons with Disabilities</w:t>
                      </w:r>
                      <w:r>
                        <w:rPr>
                          <w:rFonts w:asciiTheme="majorBidi" w:hAnsiTheme="majorBidi" w:cstheme="majorBidi"/>
                          <w:sz w:val="24"/>
                          <w:szCs w:val="24"/>
                        </w:rPr>
                        <w:t xml:space="preserve"> </w:t>
                      </w:r>
                      <w:r w:rsidRPr="00A822EB">
                        <w:rPr>
                          <w:rFonts w:asciiTheme="majorBidi" w:hAnsiTheme="majorBidi" w:cstheme="majorBidi"/>
                          <w:sz w:val="24"/>
                          <w:szCs w:val="24"/>
                        </w:rPr>
                        <w:t>was adopted by the General</w:t>
                      </w:r>
                      <w:r>
                        <w:rPr>
                          <w:rFonts w:asciiTheme="majorBidi" w:hAnsiTheme="majorBidi" w:cstheme="majorBidi"/>
                          <w:sz w:val="24"/>
                          <w:szCs w:val="24"/>
                        </w:rPr>
                        <w:t xml:space="preserve"> </w:t>
                      </w:r>
                      <w:r w:rsidRPr="00A822EB">
                        <w:rPr>
                          <w:rFonts w:asciiTheme="majorBidi" w:hAnsiTheme="majorBidi" w:cstheme="majorBidi"/>
                          <w:sz w:val="24"/>
                          <w:szCs w:val="24"/>
                        </w:rPr>
                        <w:t>Assembly in December 2006 and opened for signature o</w:t>
                      </w:r>
                      <w:r>
                        <w:rPr>
                          <w:rFonts w:asciiTheme="majorBidi" w:hAnsiTheme="majorBidi" w:cstheme="majorBidi"/>
                          <w:sz w:val="24"/>
                          <w:szCs w:val="24"/>
                        </w:rPr>
                        <w:t>n 30 March 2007. The CRPD</w:t>
                      </w:r>
                      <w:r w:rsidRPr="00A822EB">
                        <w:rPr>
                          <w:rFonts w:asciiTheme="majorBidi" w:hAnsiTheme="majorBidi" w:cstheme="majorBidi"/>
                          <w:sz w:val="24"/>
                          <w:szCs w:val="24"/>
                        </w:rPr>
                        <w:t xml:space="preserve"> and its Optional P</w:t>
                      </w:r>
                      <w:r>
                        <w:rPr>
                          <w:rFonts w:asciiTheme="majorBidi" w:hAnsiTheme="majorBidi" w:cstheme="majorBidi"/>
                          <w:sz w:val="24"/>
                          <w:szCs w:val="24"/>
                        </w:rPr>
                        <w:t>rotocol entered into force on 3</w:t>
                      </w:r>
                      <w:r w:rsidRPr="00A822EB">
                        <w:rPr>
                          <w:rFonts w:asciiTheme="majorBidi" w:hAnsiTheme="majorBidi" w:cstheme="majorBidi"/>
                          <w:sz w:val="24"/>
                          <w:szCs w:val="24"/>
                        </w:rPr>
                        <w:t>May 2008.</w:t>
                      </w:r>
                    </w:p>
                    <w:p w:rsidR="009A7DF6" w:rsidRPr="00A822EB" w:rsidRDefault="009A7DF6" w:rsidP="00AD316D">
                      <w:pPr>
                        <w:autoSpaceDE w:val="0"/>
                        <w:autoSpaceDN w:val="0"/>
                        <w:adjustRightInd w:val="0"/>
                        <w:spacing w:after="0" w:line="240" w:lineRule="auto"/>
                        <w:rPr>
                          <w:rFonts w:asciiTheme="majorBidi" w:hAnsiTheme="majorBidi" w:cstheme="majorBidi"/>
                          <w:sz w:val="24"/>
                          <w:szCs w:val="24"/>
                        </w:rPr>
                      </w:pPr>
                    </w:p>
                    <w:p w:rsidR="009A7DF6" w:rsidRPr="005F4557" w:rsidRDefault="009A7DF6" w:rsidP="00AD316D">
                      <w:pPr>
                        <w:autoSpaceDE w:val="0"/>
                        <w:autoSpaceDN w:val="0"/>
                        <w:adjustRightInd w:val="0"/>
                        <w:spacing w:after="0" w:line="240" w:lineRule="auto"/>
                        <w:rPr>
                          <w:rFonts w:asciiTheme="majorBidi" w:hAnsiTheme="majorBidi" w:cstheme="majorBidi"/>
                          <w:sz w:val="24"/>
                          <w:szCs w:val="24"/>
                        </w:rPr>
                      </w:pPr>
                      <w:r w:rsidRPr="005F4557">
                        <w:rPr>
                          <w:rFonts w:asciiTheme="majorBidi" w:hAnsiTheme="majorBidi" w:cstheme="majorBidi"/>
                          <w:sz w:val="24"/>
                          <w:szCs w:val="24"/>
                        </w:rPr>
                        <w:t>The meeting of the Inter-Agency Support Group on the Convention provides a platform to plan the common activities that stakeholders are taking to advance the implementation of the Convention on the Rights of Persons with Disabilities (CRPD). Updates and next steps were discussed on the various IASG working groups: 1) Community initiatives to implement the CRPD; 2) UN System-wide Disability Action Plan (SWAP); 3) Upholding the rights of persons with disabilities in situations of risk and humanitarian emergencies; and 4) Human rights of women and girls with disabilities.</w:t>
                      </w:r>
                    </w:p>
                    <w:p w:rsidR="009A7DF6" w:rsidRPr="008B0740" w:rsidRDefault="009A7DF6" w:rsidP="00AD316D">
                      <w:pPr>
                        <w:autoSpaceDE w:val="0"/>
                        <w:autoSpaceDN w:val="0"/>
                        <w:adjustRightInd w:val="0"/>
                        <w:spacing w:after="0" w:line="240" w:lineRule="auto"/>
                        <w:ind w:firstLine="720"/>
                        <w:rPr>
                          <w:rFonts w:asciiTheme="majorBidi" w:hAnsiTheme="majorBidi" w:cstheme="majorBidi"/>
                          <w:sz w:val="24"/>
                          <w:szCs w:val="24"/>
                          <w:highlight w:val="yellow"/>
                        </w:rPr>
                      </w:pPr>
                    </w:p>
                    <w:p w:rsidR="009A7DF6" w:rsidRDefault="009A7DF6" w:rsidP="00AD316D"/>
                  </w:txbxContent>
                </v:textbox>
              </v:shape>
            </w:pict>
          </mc:Fallback>
        </mc:AlternateContent>
      </w:r>
    </w:p>
    <w:p w:rsidR="00AD316D" w:rsidRPr="00AD316D" w:rsidRDefault="00AD316D" w:rsidP="00AD316D">
      <w:pPr>
        <w:rPr>
          <w:rFonts w:asciiTheme="majorBidi" w:hAnsiTheme="majorBidi" w:cstheme="majorBidi"/>
          <w:sz w:val="24"/>
          <w:szCs w:val="24"/>
        </w:rPr>
      </w:pPr>
    </w:p>
    <w:p w:rsidR="00AD316D" w:rsidRPr="00AD316D" w:rsidRDefault="00AD316D" w:rsidP="00AD316D">
      <w:pPr>
        <w:rPr>
          <w:rFonts w:asciiTheme="majorBidi" w:hAnsiTheme="majorBidi" w:cstheme="majorBidi"/>
          <w:sz w:val="24"/>
          <w:szCs w:val="24"/>
        </w:rPr>
      </w:pPr>
    </w:p>
    <w:p w:rsidR="00AD316D" w:rsidRPr="00AD316D" w:rsidRDefault="00AD316D" w:rsidP="00AD316D">
      <w:pPr>
        <w:rPr>
          <w:rFonts w:asciiTheme="majorBidi" w:hAnsiTheme="majorBidi" w:cstheme="majorBidi"/>
          <w:sz w:val="24"/>
          <w:szCs w:val="24"/>
        </w:rPr>
      </w:pPr>
    </w:p>
    <w:p w:rsidR="00AD316D" w:rsidRPr="00AD316D" w:rsidRDefault="00AD316D" w:rsidP="00AD316D">
      <w:pPr>
        <w:rPr>
          <w:rFonts w:asciiTheme="majorBidi" w:hAnsiTheme="majorBidi" w:cstheme="majorBidi"/>
          <w:sz w:val="24"/>
          <w:szCs w:val="24"/>
        </w:rPr>
      </w:pPr>
    </w:p>
    <w:p w:rsidR="00AD316D" w:rsidRPr="00AD316D" w:rsidRDefault="00AD316D" w:rsidP="00AD316D">
      <w:pPr>
        <w:rPr>
          <w:rFonts w:asciiTheme="majorBidi" w:hAnsiTheme="majorBidi" w:cstheme="majorBidi"/>
          <w:sz w:val="24"/>
          <w:szCs w:val="24"/>
        </w:rPr>
      </w:pPr>
    </w:p>
    <w:p w:rsidR="00AD316D" w:rsidRPr="00AD316D" w:rsidRDefault="00AD316D" w:rsidP="00AD316D">
      <w:pPr>
        <w:rPr>
          <w:rFonts w:asciiTheme="majorBidi" w:hAnsiTheme="majorBidi" w:cstheme="majorBidi"/>
          <w:sz w:val="24"/>
          <w:szCs w:val="24"/>
        </w:rPr>
      </w:pPr>
    </w:p>
    <w:p w:rsidR="00AD316D" w:rsidRPr="00AD316D" w:rsidRDefault="00AD316D" w:rsidP="00AD316D">
      <w:pPr>
        <w:rPr>
          <w:rFonts w:asciiTheme="majorBidi" w:hAnsiTheme="majorBidi" w:cstheme="majorBidi"/>
          <w:sz w:val="24"/>
          <w:szCs w:val="24"/>
        </w:rPr>
      </w:pPr>
    </w:p>
    <w:p w:rsidR="00AD316D" w:rsidRPr="00AD316D" w:rsidRDefault="00AD316D" w:rsidP="00AD316D">
      <w:pPr>
        <w:rPr>
          <w:rFonts w:asciiTheme="majorBidi" w:hAnsiTheme="majorBidi" w:cstheme="majorBidi"/>
          <w:sz w:val="24"/>
          <w:szCs w:val="24"/>
        </w:rPr>
      </w:pPr>
    </w:p>
    <w:p w:rsidR="00AD316D" w:rsidRPr="00AD316D" w:rsidRDefault="00AD316D" w:rsidP="00AD316D">
      <w:pPr>
        <w:rPr>
          <w:rFonts w:asciiTheme="majorBidi" w:hAnsiTheme="majorBidi" w:cstheme="majorBidi"/>
          <w:sz w:val="24"/>
          <w:szCs w:val="24"/>
        </w:rPr>
      </w:pPr>
    </w:p>
    <w:p w:rsidR="00AD316D" w:rsidRPr="00AD316D" w:rsidRDefault="00AD316D" w:rsidP="00AD316D">
      <w:pPr>
        <w:rPr>
          <w:rFonts w:asciiTheme="majorBidi" w:hAnsiTheme="majorBidi" w:cstheme="majorBidi"/>
          <w:sz w:val="24"/>
          <w:szCs w:val="24"/>
        </w:rPr>
      </w:pPr>
    </w:p>
    <w:p w:rsidR="00AD316D" w:rsidRPr="00AD316D" w:rsidRDefault="00AD316D" w:rsidP="00AD316D">
      <w:pPr>
        <w:rPr>
          <w:rFonts w:asciiTheme="majorBidi" w:hAnsiTheme="majorBidi" w:cstheme="majorBidi"/>
          <w:sz w:val="24"/>
          <w:szCs w:val="24"/>
        </w:rPr>
      </w:pPr>
    </w:p>
    <w:p w:rsidR="00AD316D" w:rsidRPr="00AD316D" w:rsidRDefault="00AD316D" w:rsidP="00AD316D">
      <w:pPr>
        <w:rPr>
          <w:rFonts w:asciiTheme="majorBidi" w:hAnsiTheme="majorBidi" w:cstheme="majorBidi"/>
          <w:sz w:val="24"/>
          <w:szCs w:val="24"/>
        </w:rPr>
      </w:pPr>
    </w:p>
    <w:p w:rsidR="005E2EE4" w:rsidRDefault="005E2EE4">
      <w:pPr>
        <w:rPr>
          <w:rFonts w:asciiTheme="majorBidi" w:hAnsiTheme="majorBidi" w:cstheme="majorBidi"/>
          <w:b/>
          <w:bCs/>
          <w:sz w:val="28"/>
          <w:szCs w:val="28"/>
        </w:rPr>
      </w:pPr>
      <w:r>
        <w:rPr>
          <w:rFonts w:asciiTheme="majorBidi" w:hAnsiTheme="majorBidi" w:cstheme="majorBidi"/>
          <w:b/>
          <w:bCs/>
          <w:sz w:val="28"/>
          <w:szCs w:val="28"/>
        </w:rPr>
        <w:br w:type="page"/>
      </w:r>
    </w:p>
    <w:p w:rsidR="00AD316D" w:rsidRPr="00F76205" w:rsidRDefault="00AD316D" w:rsidP="00C83BCA">
      <w:pPr>
        <w:pStyle w:val="Heading1"/>
        <w:rPr>
          <w:rFonts w:asciiTheme="majorBidi" w:hAnsiTheme="majorBidi"/>
          <w:color w:val="auto"/>
        </w:rPr>
      </w:pPr>
      <w:bookmarkStart w:id="0" w:name="_Toc483469548"/>
      <w:r w:rsidRPr="00F76205">
        <w:rPr>
          <w:rFonts w:asciiTheme="majorBidi" w:hAnsiTheme="majorBidi"/>
          <w:color w:val="auto"/>
        </w:rPr>
        <w:lastRenderedPageBreak/>
        <w:t>I. Background</w:t>
      </w:r>
      <w:bookmarkEnd w:id="0"/>
    </w:p>
    <w:p w:rsidR="00AD316D" w:rsidRPr="00F76205" w:rsidRDefault="00AD316D" w:rsidP="00AD316D">
      <w:pPr>
        <w:spacing w:after="0" w:line="240" w:lineRule="auto"/>
        <w:rPr>
          <w:rFonts w:asciiTheme="majorBidi" w:hAnsiTheme="majorBidi" w:cstheme="majorBidi"/>
          <w:b/>
          <w:bCs/>
          <w:sz w:val="28"/>
          <w:szCs w:val="28"/>
        </w:rPr>
      </w:pPr>
    </w:p>
    <w:p w:rsidR="00AD316D" w:rsidRPr="00F76205" w:rsidRDefault="00AD316D" w:rsidP="00C83BCA">
      <w:pPr>
        <w:spacing w:after="0" w:line="240" w:lineRule="auto"/>
        <w:rPr>
          <w:rFonts w:asciiTheme="majorBidi" w:hAnsiTheme="majorBidi" w:cstheme="majorBidi"/>
          <w:sz w:val="24"/>
          <w:szCs w:val="24"/>
        </w:rPr>
      </w:pPr>
      <w:r w:rsidRPr="00F76205">
        <w:rPr>
          <w:rFonts w:asciiTheme="majorBidi" w:hAnsiTheme="majorBidi" w:cstheme="majorBidi"/>
          <w:sz w:val="24"/>
          <w:szCs w:val="24"/>
        </w:rPr>
        <w:t>The annual face to face meeting of the Inter-Agency Support Group (IASG) on the Convention on the Rights of Persons with Disabilities (CRPD) was hosted by the rotating Chair of th</w:t>
      </w:r>
      <w:r w:rsidR="00C83BCA" w:rsidRPr="00F76205">
        <w:rPr>
          <w:rFonts w:asciiTheme="majorBidi" w:hAnsiTheme="majorBidi" w:cstheme="majorBidi"/>
          <w:sz w:val="24"/>
          <w:szCs w:val="24"/>
        </w:rPr>
        <w:t>e IASG. The World Health Organiz</w:t>
      </w:r>
      <w:r w:rsidRPr="00F76205">
        <w:rPr>
          <w:rFonts w:asciiTheme="majorBidi" w:hAnsiTheme="majorBidi" w:cstheme="majorBidi"/>
          <w:sz w:val="24"/>
          <w:szCs w:val="24"/>
        </w:rPr>
        <w:t>ation (WHO) in Geneva as rotating Chair for 2017 organized the meeting in Geneva, Switzerland, on 24 and 25 April.</w:t>
      </w:r>
    </w:p>
    <w:p w:rsidR="00C83BCA" w:rsidRPr="00F76205" w:rsidRDefault="00C83BCA" w:rsidP="00C83BCA">
      <w:pPr>
        <w:pStyle w:val="Heading1"/>
        <w:spacing w:before="0" w:line="240" w:lineRule="auto"/>
        <w:rPr>
          <w:rFonts w:asciiTheme="majorBidi" w:hAnsiTheme="majorBidi"/>
          <w:color w:val="auto"/>
        </w:rPr>
      </w:pPr>
    </w:p>
    <w:p w:rsidR="00AD316D" w:rsidRPr="00F76205" w:rsidRDefault="00AD316D" w:rsidP="00C83BCA">
      <w:pPr>
        <w:pStyle w:val="Heading1"/>
        <w:spacing w:before="0" w:line="240" w:lineRule="auto"/>
        <w:rPr>
          <w:rFonts w:asciiTheme="majorBidi" w:hAnsiTheme="majorBidi"/>
          <w:color w:val="auto"/>
        </w:rPr>
      </w:pPr>
      <w:bookmarkStart w:id="1" w:name="_Toc483469549"/>
      <w:r w:rsidRPr="00F76205">
        <w:rPr>
          <w:rFonts w:asciiTheme="majorBidi" w:hAnsiTheme="majorBidi"/>
          <w:color w:val="auto"/>
        </w:rPr>
        <w:t>II. Opening of the meeting</w:t>
      </w:r>
      <w:bookmarkEnd w:id="1"/>
    </w:p>
    <w:p w:rsidR="00AD316D" w:rsidRPr="00F76205" w:rsidRDefault="00AD316D" w:rsidP="00C83BCA">
      <w:pPr>
        <w:spacing w:after="0" w:line="240" w:lineRule="auto"/>
        <w:rPr>
          <w:rFonts w:asciiTheme="majorBidi" w:hAnsiTheme="majorBidi" w:cstheme="majorBidi"/>
          <w:b/>
          <w:bCs/>
          <w:sz w:val="28"/>
          <w:szCs w:val="28"/>
        </w:rPr>
      </w:pPr>
    </w:p>
    <w:p w:rsidR="00AD316D" w:rsidRPr="00F76205" w:rsidRDefault="00AD316D" w:rsidP="005E2EE4">
      <w:pPr>
        <w:spacing w:after="0" w:line="240" w:lineRule="auto"/>
        <w:rPr>
          <w:rFonts w:asciiTheme="majorBidi" w:hAnsiTheme="majorBidi" w:cstheme="majorBidi"/>
          <w:sz w:val="24"/>
          <w:szCs w:val="24"/>
        </w:rPr>
      </w:pPr>
      <w:proofErr w:type="spellStart"/>
      <w:r w:rsidRPr="00F76205">
        <w:rPr>
          <w:rFonts w:asciiTheme="majorBidi" w:hAnsiTheme="majorBidi" w:cstheme="majorBidi"/>
          <w:sz w:val="24"/>
          <w:szCs w:val="24"/>
        </w:rPr>
        <w:t>Dr</w:t>
      </w:r>
      <w:proofErr w:type="spellEnd"/>
      <w:r w:rsidRPr="00F76205">
        <w:rPr>
          <w:rFonts w:asciiTheme="majorBidi" w:hAnsiTheme="majorBidi" w:cstheme="majorBidi"/>
          <w:sz w:val="24"/>
          <w:szCs w:val="24"/>
        </w:rPr>
        <w:t xml:space="preserve"> Etienne Krug</w:t>
      </w:r>
      <w:r w:rsidR="005E2EE4" w:rsidRPr="00F76205">
        <w:rPr>
          <w:rFonts w:asciiTheme="majorBidi" w:hAnsiTheme="majorBidi" w:cstheme="majorBidi"/>
          <w:sz w:val="24"/>
          <w:szCs w:val="24"/>
        </w:rPr>
        <w:t xml:space="preserve">, Director of the Department for </w:t>
      </w:r>
      <w:r w:rsidR="005E2EE4" w:rsidRPr="00F76205">
        <w:rPr>
          <w:rFonts w:asciiTheme="majorBidi" w:hAnsiTheme="majorBidi" w:cstheme="majorBidi"/>
          <w:bCs/>
          <w:sz w:val="24"/>
          <w:szCs w:val="24"/>
        </w:rPr>
        <w:t>Management of Noncommunicable diseases, Disability, Violence and Injury Prevention,</w:t>
      </w:r>
      <w:r w:rsidRPr="00F76205">
        <w:rPr>
          <w:rFonts w:asciiTheme="majorBidi" w:hAnsiTheme="majorBidi" w:cstheme="majorBidi"/>
          <w:sz w:val="24"/>
          <w:szCs w:val="24"/>
        </w:rPr>
        <w:t xml:space="preserve"> welcomed all participants to the meeting on behalf of the WHO. </w:t>
      </w:r>
      <w:proofErr w:type="spellStart"/>
      <w:r w:rsidRPr="00F76205">
        <w:rPr>
          <w:rFonts w:asciiTheme="majorBidi" w:hAnsiTheme="majorBidi" w:cstheme="majorBidi"/>
          <w:sz w:val="24"/>
          <w:szCs w:val="24"/>
        </w:rPr>
        <w:t>Dr</w:t>
      </w:r>
      <w:proofErr w:type="spellEnd"/>
      <w:r w:rsidRPr="00F76205">
        <w:rPr>
          <w:rFonts w:asciiTheme="majorBidi" w:hAnsiTheme="majorBidi" w:cstheme="majorBidi"/>
          <w:sz w:val="24"/>
          <w:szCs w:val="24"/>
        </w:rPr>
        <w:t xml:space="preserve"> Krug thanked the co-secretariat of the IASG, United Nations Department of Economic and Social Affairs (UNDESA) and Office of the United Nations High Commissioner for Human Rights (OHCHR), for their assistance in coordinating the group and for facilitating the tasks of the Chair.</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The agenda of the meeting was adopted by the IASG members participating at the meeting. Previous minutes were approved. The IASG reporting matrix was discussed.</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t>Actions</w:t>
      </w:r>
    </w:p>
    <w:p w:rsidR="00AD316D" w:rsidRPr="00F76205" w:rsidRDefault="00AD316D" w:rsidP="00F106E4">
      <w:pPr>
        <w:pStyle w:val="ListParagraph"/>
        <w:numPr>
          <w:ilvl w:val="0"/>
          <w:numId w:val="4"/>
        </w:numPr>
        <w:spacing w:after="0" w:line="240" w:lineRule="auto"/>
        <w:rPr>
          <w:rFonts w:asciiTheme="majorBidi" w:hAnsiTheme="majorBidi" w:cstheme="majorBidi"/>
          <w:b/>
          <w:bCs/>
          <w:i/>
          <w:iCs/>
          <w:sz w:val="24"/>
          <w:szCs w:val="24"/>
        </w:rPr>
      </w:pPr>
      <w:r w:rsidRPr="00F76205">
        <w:rPr>
          <w:rFonts w:asciiTheme="majorBidi" w:hAnsiTheme="majorBidi" w:cstheme="majorBidi"/>
          <w:sz w:val="24"/>
          <w:szCs w:val="24"/>
        </w:rPr>
        <w:t xml:space="preserve">WHO will send the IASG reporting matrix to all participants after the </w:t>
      </w:r>
      <w:proofErr w:type="gramStart"/>
      <w:r w:rsidRPr="00F76205">
        <w:rPr>
          <w:rFonts w:asciiTheme="majorBidi" w:hAnsiTheme="majorBidi" w:cstheme="majorBidi"/>
          <w:sz w:val="24"/>
          <w:szCs w:val="24"/>
        </w:rPr>
        <w:t>meeting.</w:t>
      </w:r>
      <w:proofErr w:type="gramEnd"/>
      <w:r w:rsidRPr="00F76205">
        <w:rPr>
          <w:rFonts w:asciiTheme="majorBidi" w:hAnsiTheme="majorBidi" w:cstheme="majorBidi"/>
          <w:sz w:val="24"/>
          <w:szCs w:val="24"/>
        </w:rPr>
        <w:t xml:space="preserve"> The matrix should be submitted to the secretariat after completion. The matrix of each UN agency should only be 1 page long, and should only include joint activities that are directly relevant to IASG members.</w:t>
      </w:r>
    </w:p>
    <w:p w:rsidR="00AD316D" w:rsidRPr="00F76205" w:rsidRDefault="00AD316D" w:rsidP="00F106E4">
      <w:pPr>
        <w:spacing w:after="0" w:line="240" w:lineRule="auto"/>
        <w:rPr>
          <w:rFonts w:asciiTheme="majorBidi" w:hAnsiTheme="majorBidi" w:cstheme="majorBidi"/>
          <w:sz w:val="24"/>
          <w:szCs w:val="24"/>
        </w:rPr>
      </w:pPr>
    </w:p>
    <w:p w:rsidR="00AD316D" w:rsidRPr="00F76205" w:rsidRDefault="00AD316D" w:rsidP="00F106E4">
      <w:pPr>
        <w:pStyle w:val="Heading1"/>
        <w:spacing w:before="0" w:line="240" w:lineRule="auto"/>
        <w:rPr>
          <w:rFonts w:asciiTheme="majorBidi" w:hAnsiTheme="majorBidi"/>
          <w:color w:val="auto"/>
        </w:rPr>
      </w:pPr>
      <w:bookmarkStart w:id="2" w:name="_Toc483469550"/>
      <w:r w:rsidRPr="00F76205">
        <w:rPr>
          <w:rFonts w:asciiTheme="majorBidi" w:hAnsiTheme="majorBidi"/>
          <w:color w:val="auto"/>
        </w:rPr>
        <w:t>III. Update and discussion on the work of the Committee on the Rights of Persons with Disabilities and its engagement with the IASG</w:t>
      </w:r>
      <w:bookmarkEnd w:id="2"/>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Mr. Jorge Araya, from the Secretariat of the Committee on the Rights of Persons with Disabilities acknowledges the current gender imbalance within the CRPD committee. There are also currently discussions taking place on the implementation of accessibility standards across the UN, particularly in regard to reasonable accommodation. </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The Committee recently started its second reporting cycle where state parties are presenting. This is a critical entry point for the collaboration of UNCTs through UN agencies. </w:t>
      </w: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The Committee provided a draft of the General Comment on the rights of persons with disabilities to live independently and be included in the community. IASG members are invited to provide input before 30th June. </w:t>
      </w:r>
    </w:p>
    <w:p w:rsidR="00AD316D" w:rsidRPr="00F76205" w:rsidRDefault="00AD316D" w:rsidP="00AD316D">
      <w:pPr>
        <w:spacing w:after="0" w:line="240" w:lineRule="auto"/>
        <w:rPr>
          <w:rFonts w:asciiTheme="majorBidi" w:hAnsiTheme="majorBidi" w:cstheme="majorBidi"/>
          <w:b/>
          <w:bCs/>
          <w:i/>
          <w:iCs/>
          <w:sz w:val="24"/>
          <w:szCs w:val="24"/>
        </w:rPr>
      </w:pP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t>Actions</w:t>
      </w:r>
    </w:p>
    <w:p w:rsidR="00AD316D" w:rsidRPr="00F76205" w:rsidRDefault="00AD316D" w:rsidP="00AD316D">
      <w:pPr>
        <w:pStyle w:val="ListParagraph"/>
        <w:numPr>
          <w:ilvl w:val="0"/>
          <w:numId w:val="5"/>
        </w:num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 When appropriate, IASG members to advocate on issues around gender, accessibility standards within the UN, and the collaboration of UNCTs through UN agencies with the Committee.</w:t>
      </w:r>
    </w:p>
    <w:p w:rsidR="00AD316D" w:rsidRPr="00F76205" w:rsidRDefault="00AD316D" w:rsidP="00AD316D">
      <w:pPr>
        <w:pStyle w:val="ListParagraph"/>
        <w:numPr>
          <w:ilvl w:val="0"/>
          <w:numId w:val="5"/>
        </w:num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Interested IASG members to provide comments on the draft of the General Comment on the rights of persons with disabilities to live independently and be included in the community, before 30th June. </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1"/>
        <w:rPr>
          <w:rFonts w:asciiTheme="majorBidi" w:hAnsiTheme="majorBidi"/>
          <w:color w:val="auto"/>
        </w:rPr>
      </w:pPr>
      <w:bookmarkStart w:id="3" w:name="_Toc483469551"/>
      <w:r w:rsidRPr="00F76205">
        <w:rPr>
          <w:rFonts w:asciiTheme="majorBidi" w:hAnsiTheme="majorBidi"/>
          <w:color w:val="auto"/>
        </w:rPr>
        <w:lastRenderedPageBreak/>
        <w:t>IV. Update on the activities of the IASG Working Group 11 on situations of risk and humanitarian emergencies</w:t>
      </w:r>
      <w:bookmarkEnd w:id="3"/>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5E2EE4">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The </w:t>
      </w:r>
      <w:r w:rsidR="005E2EE4" w:rsidRPr="00F76205">
        <w:rPr>
          <w:rFonts w:asciiTheme="majorBidi" w:hAnsiTheme="majorBidi" w:cstheme="majorBidi"/>
          <w:sz w:val="24"/>
          <w:szCs w:val="24"/>
        </w:rPr>
        <w:t>working group (WG)</w:t>
      </w:r>
      <w:r w:rsidRPr="00F76205">
        <w:rPr>
          <w:rFonts w:asciiTheme="majorBidi" w:hAnsiTheme="majorBidi" w:cstheme="majorBidi"/>
          <w:sz w:val="24"/>
          <w:szCs w:val="24"/>
        </w:rPr>
        <w:t xml:space="preserve"> is contributing to guidelines for the Inter-Agency Standing Committee (IASC). The IASC will do an analysis on current resources for persons with disabilities in humanitarian action, and develop an outline for the guidelines (likely completed by June). The first draft of the guidelines will be tested at a national level, at which point the UN agencies will provide input. Simultaneously, the WG members are providing input into the UN Flagship Report on Disability and Development 2018. WG members are also worki</w:t>
      </w:r>
      <w:r w:rsidR="005E2EE4" w:rsidRPr="00F76205">
        <w:rPr>
          <w:rFonts w:asciiTheme="majorBidi" w:hAnsiTheme="majorBidi" w:cstheme="majorBidi"/>
          <w:sz w:val="24"/>
          <w:szCs w:val="24"/>
        </w:rPr>
        <w:t xml:space="preserve">ng collaborating with Handicap </w:t>
      </w:r>
      <w:r w:rsidRPr="00F76205">
        <w:rPr>
          <w:rFonts w:asciiTheme="majorBidi" w:hAnsiTheme="majorBidi" w:cstheme="majorBidi"/>
          <w:sz w:val="24"/>
          <w:szCs w:val="24"/>
        </w:rPr>
        <w:t>International on the use of Washington Group on Disability Statistics questions at a national level in emergency context for disaggregation of data.</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t>Actions</w:t>
      </w:r>
    </w:p>
    <w:p w:rsidR="00AD316D" w:rsidRPr="00F76205" w:rsidRDefault="00AD316D" w:rsidP="00AD316D">
      <w:pPr>
        <w:pStyle w:val="ListParagraph"/>
        <w:numPr>
          <w:ilvl w:val="0"/>
          <w:numId w:val="6"/>
        </w:numPr>
        <w:spacing w:after="0" w:line="240" w:lineRule="auto"/>
        <w:rPr>
          <w:rFonts w:asciiTheme="majorBidi" w:hAnsiTheme="majorBidi" w:cstheme="majorBidi"/>
          <w:sz w:val="24"/>
          <w:szCs w:val="24"/>
        </w:rPr>
      </w:pPr>
      <w:r w:rsidRPr="00F76205">
        <w:rPr>
          <w:rFonts w:asciiTheme="majorBidi" w:hAnsiTheme="majorBidi" w:cstheme="majorBidi"/>
          <w:sz w:val="24"/>
          <w:szCs w:val="24"/>
        </w:rPr>
        <w:t>IASG members to contact UNICEF and OHCHR if they are undertaking any initiatives that are relevant to Article 11.</w:t>
      </w:r>
    </w:p>
    <w:p w:rsidR="00AD316D" w:rsidRPr="00F76205" w:rsidRDefault="00AD316D" w:rsidP="00AD316D">
      <w:pPr>
        <w:pStyle w:val="ListParagraph"/>
        <w:numPr>
          <w:ilvl w:val="0"/>
          <w:numId w:val="6"/>
        </w:numPr>
        <w:spacing w:after="0" w:line="240" w:lineRule="auto"/>
        <w:rPr>
          <w:rFonts w:asciiTheme="majorBidi" w:hAnsiTheme="majorBidi" w:cstheme="majorBidi"/>
          <w:sz w:val="24"/>
          <w:szCs w:val="24"/>
        </w:rPr>
      </w:pPr>
      <w:r w:rsidRPr="00F76205">
        <w:rPr>
          <w:rFonts w:asciiTheme="majorBidi" w:hAnsiTheme="majorBidi" w:cstheme="majorBidi"/>
          <w:sz w:val="24"/>
          <w:szCs w:val="24"/>
        </w:rPr>
        <w:t>IASG members to contact UNICEF and OHCHR if they are interested in contributing to the Flagship Report that are relevant to Article 11.</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1"/>
        <w:spacing w:before="0" w:line="240" w:lineRule="auto"/>
        <w:rPr>
          <w:rFonts w:asciiTheme="majorBidi" w:hAnsiTheme="majorBidi"/>
          <w:color w:val="auto"/>
        </w:rPr>
      </w:pPr>
      <w:bookmarkStart w:id="4" w:name="_Toc483469552"/>
      <w:r w:rsidRPr="00F76205">
        <w:rPr>
          <w:rFonts w:asciiTheme="majorBidi" w:hAnsiTheme="majorBidi"/>
          <w:color w:val="auto"/>
        </w:rPr>
        <w:t>V. Update on the activities of the IASG Working Group 6 on Women and Girls with Disabilities</w:t>
      </w:r>
      <w:bookmarkEnd w:id="4"/>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The objectives of the WG on Women and Girls with disabilities are to review, develop and disseminate information and tools related to women and girls with disabilities. </w:t>
      </w: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Current outputs of the WG include:</w:t>
      </w:r>
    </w:p>
    <w:p w:rsidR="00AD316D" w:rsidRPr="00F76205" w:rsidRDefault="00AD316D" w:rsidP="005E2EE4">
      <w:pPr>
        <w:pStyle w:val="ListParagraph"/>
        <w:numPr>
          <w:ilvl w:val="0"/>
          <w:numId w:val="27"/>
        </w:numPr>
        <w:spacing w:after="0" w:line="240" w:lineRule="auto"/>
        <w:rPr>
          <w:rFonts w:asciiTheme="majorBidi" w:hAnsiTheme="majorBidi" w:cstheme="majorBidi"/>
          <w:sz w:val="24"/>
          <w:szCs w:val="24"/>
        </w:rPr>
      </w:pPr>
      <w:r w:rsidRPr="00F76205">
        <w:rPr>
          <w:rFonts w:asciiTheme="majorBidi" w:hAnsiTheme="majorBidi" w:cstheme="majorBidi"/>
          <w:sz w:val="24"/>
          <w:szCs w:val="24"/>
        </w:rPr>
        <w:t>A factsheet to be updated every year.</w:t>
      </w:r>
    </w:p>
    <w:p w:rsidR="00AD316D" w:rsidRPr="00F76205" w:rsidRDefault="00AD316D" w:rsidP="005E2EE4">
      <w:pPr>
        <w:pStyle w:val="ListParagraph"/>
        <w:numPr>
          <w:ilvl w:val="0"/>
          <w:numId w:val="27"/>
        </w:numPr>
        <w:spacing w:after="0" w:line="240" w:lineRule="auto"/>
        <w:rPr>
          <w:rFonts w:asciiTheme="majorBidi" w:hAnsiTheme="majorBidi" w:cstheme="majorBidi"/>
          <w:sz w:val="24"/>
          <w:szCs w:val="24"/>
        </w:rPr>
      </w:pPr>
      <w:r w:rsidRPr="00F76205">
        <w:rPr>
          <w:rFonts w:asciiTheme="majorBidi" w:hAnsiTheme="majorBidi" w:cstheme="majorBidi"/>
          <w:sz w:val="24"/>
          <w:szCs w:val="24"/>
        </w:rPr>
        <w:t>A webpage with information available.</w:t>
      </w:r>
    </w:p>
    <w:p w:rsidR="00AD316D" w:rsidRPr="00F76205" w:rsidRDefault="00AD316D" w:rsidP="005E2EE4">
      <w:pPr>
        <w:pStyle w:val="ListParagraph"/>
        <w:numPr>
          <w:ilvl w:val="0"/>
          <w:numId w:val="27"/>
        </w:numPr>
        <w:spacing w:after="0" w:line="240" w:lineRule="auto"/>
        <w:rPr>
          <w:rFonts w:asciiTheme="majorBidi" w:hAnsiTheme="majorBidi" w:cstheme="majorBidi"/>
          <w:sz w:val="24"/>
          <w:szCs w:val="24"/>
        </w:rPr>
      </w:pPr>
      <w:r w:rsidRPr="00F76205">
        <w:rPr>
          <w:rFonts w:asciiTheme="majorBidi" w:hAnsiTheme="majorBidi" w:cstheme="majorBidi"/>
          <w:sz w:val="24"/>
          <w:szCs w:val="24"/>
        </w:rPr>
        <w:t>Provide input for the UN Flagship Report on Disability and Development 2018.</w:t>
      </w:r>
    </w:p>
    <w:p w:rsidR="00AD316D" w:rsidRPr="00F76205" w:rsidRDefault="00AD316D" w:rsidP="005E2EE4">
      <w:pPr>
        <w:pStyle w:val="ListParagraph"/>
        <w:numPr>
          <w:ilvl w:val="0"/>
          <w:numId w:val="27"/>
        </w:num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WG members will be involved in a number of side events during the upcoming Conference of States Parties. </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t>Actions</w:t>
      </w:r>
    </w:p>
    <w:p w:rsidR="00AD316D" w:rsidRPr="00F76205" w:rsidRDefault="00AD316D" w:rsidP="00AD316D">
      <w:pPr>
        <w:pStyle w:val="ListParagraph"/>
        <w:numPr>
          <w:ilvl w:val="0"/>
          <w:numId w:val="7"/>
        </w:numPr>
        <w:spacing w:after="0" w:line="240" w:lineRule="auto"/>
        <w:rPr>
          <w:rFonts w:asciiTheme="majorBidi" w:hAnsiTheme="majorBidi" w:cstheme="majorBidi"/>
          <w:sz w:val="24"/>
          <w:szCs w:val="24"/>
        </w:rPr>
      </w:pPr>
      <w:r w:rsidRPr="00F76205">
        <w:rPr>
          <w:rFonts w:asciiTheme="majorBidi" w:hAnsiTheme="majorBidi" w:cstheme="majorBidi"/>
          <w:sz w:val="24"/>
          <w:szCs w:val="24"/>
        </w:rPr>
        <w:t>UN Women will provide any relevant updates to IASG members on the side events.</w:t>
      </w:r>
    </w:p>
    <w:p w:rsidR="00AD316D" w:rsidRPr="00F76205" w:rsidRDefault="00AD316D" w:rsidP="00AD316D">
      <w:pPr>
        <w:pStyle w:val="ListParagraph"/>
        <w:numPr>
          <w:ilvl w:val="0"/>
          <w:numId w:val="7"/>
        </w:numPr>
        <w:spacing w:after="0" w:line="240" w:lineRule="auto"/>
        <w:rPr>
          <w:rFonts w:asciiTheme="majorBidi" w:hAnsiTheme="majorBidi" w:cstheme="majorBidi"/>
          <w:sz w:val="24"/>
          <w:szCs w:val="24"/>
        </w:rPr>
      </w:pPr>
      <w:r w:rsidRPr="00F76205">
        <w:rPr>
          <w:rFonts w:asciiTheme="majorBidi" w:hAnsiTheme="majorBidi" w:cstheme="majorBidi"/>
          <w:sz w:val="24"/>
          <w:szCs w:val="24"/>
        </w:rPr>
        <w:t>IASG members to notify if they wish to join the group.</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1"/>
        <w:spacing w:before="0" w:line="240" w:lineRule="auto"/>
        <w:rPr>
          <w:rFonts w:asciiTheme="majorBidi" w:hAnsiTheme="majorBidi"/>
          <w:color w:val="auto"/>
        </w:rPr>
      </w:pPr>
      <w:bookmarkStart w:id="5" w:name="_Toc483469553"/>
      <w:r w:rsidRPr="00F76205">
        <w:rPr>
          <w:rFonts w:asciiTheme="majorBidi" w:hAnsiTheme="majorBidi"/>
          <w:color w:val="auto"/>
        </w:rPr>
        <w:t>VI. UNPRPD update</w:t>
      </w:r>
      <w:bookmarkEnd w:id="5"/>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5F7442">
      <w:pPr>
        <w:spacing w:after="0" w:line="240" w:lineRule="auto"/>
        <w:rPr>
          <w:rFonts w:asciiTheme="majorBidi" w:hAnsiTheme="majorBidi" w:cstheme="majorBidi"/>
          <w:sz w:val="24"/>
          <w:szCs w:val="24"/>
        </w:rPr>
      </w:pPr>
      <w:proofErr w:type="spellStart"/>
      <w:r w:rsidRPr="00F76205">
        <w:rPr>
          <w:rFonts w:asciiTheme="majorBidi" w:hAnsiTheme="majorBidi" w:cstheme="majorBidi"/>
          <w:sz w:val="24"/>
          <w:szCs w:val="24"/>
        </w:rPr>
        <w:t>Mr</w:t>
      </w:r>
      <w:proofErr w:type="spellEnd"/>
      <w:r w:rsidRPr="00F76205">
        <w:rPr>
          <w:rFonts w:asciiTheme="majorBidi" w:hAnsiTheme="majorBidi" w:cstheme="majorBidi"/>
          <w:sz w:val="24"/>
          <w:szCs w:val="24"/>
        </w:rPr>
        <w:t xml:space="preserve"> </w:t>
      </w:r>
      <w:proofErr w:type="spellStart"/>
      <w:r w:rsidRPr="00F76205">
        <w:rPr>
          <w:rFonts w:asciiTheme="majorBidi" w:hAnsiTheme="majorBidi" w:cstheme="majorBidi"/>
          <w:sz w:val="24"/>
          <w:szCs w:val="24"/>
        </w:rPr>
        <w:t>Emanuele</w:t>
      </w:r>
      <w:proofErr w:type="spellEnd"/>
      <w:r w:rsidRPr="00F76205">
        <w:rPr>
          <w:rFonts w:asciiTheme="majorBidi" w:hAnsiTheme="majorBidi" w:cstheme="majorBidi"/>
          <w:sz w:val="24"/>
          <w:szCs w:val="24"/>
        </w:rPr>
        <w:t xml:space="preserve"> </w:t>
      </w:r>
      <w:proofErr w:type="spellStart"/>
      <w:r w:rsidRPr="00F76205">
        <w:rPr>
          <w:rFonts w:asciiTheme="majorBidi" w:hAnsiTheme="majorBidi" w:cstheme="majorBidi"/>
          <w:sz w:val="24"/>
          <w:szCs w:val="24"/>
        </w:rPr>
        <w:t>Sapienza</w:t>
      </w:r>
      <w:proofErr w:type="spellEnd"/>
      <w:r w:rsidRPr="00F76205">
        <w:rPr>
          <w:rFonts w:asciiTheme="majorBidi" w:hAnsiTheme="majorBidi" w:cstheme="majorBidi"/>
          <w:sz w:val="24"/>
          <w:szCs w:val="24"/>
        </w:rPr>
        <w:t xml:space="preserve"> from United Nations Partnership on the Rights of Persons with Disabilities (UNPRPD) reports that a new </w:t>
      </w:r>
      <w:r w:rsidR="005F7442">
        <w:rPr>
          <w:rFonts w:asciiTheme="majorBidi" w:hAnsiTheme="majorBidi" w:cstheme="majorBidi"/>
          <w:sz w:val="24"/>
          <w:szCs w:val="24"/>
        </w:rPr>
        <w:t xml:space="preserve">Strategic and Operational Framework </w:t>
      </w:r>
      <w:bookmarkStart w:id="6" w:name="_GoBack"/>
      <w:bookmarkEnd w:id="6"/>
      <w:r w:rsidRPr="00F76205">
        <w:rPr>
          <w:rFonts w:asciiTheme="majorBidi" w:hAnsiTheme="majorBidi" w:cstheme="majorBidi"/>
          <w:sz w:val="24"/>
          <w:szCs w:val="24"/>
        </w:rPr>
        <w:t xml:space="preserve">has been developed, outlining its overall objectives and operating modalities of the partnership. </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The new framework continues to support joint programs at a country level, but there is also a complimentary component focusing on programs at a global and regional level.</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5F7442">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On 3rd </w:t>
      </w:r>
      <w:r w:rsidR="005F7442">
        <w:rPr>
          <w:rFonts w:asciiTheme="majorBidi" w:hAnsiTheme="majorBidi" w:cstheme="majorBidi"/>
          <w:sz w:val="24"/>
          <w:szCs w:val="24"/>
        </w:rPr>
        <w:t>December</w:t>
      </w:r>
      <w:r w:rsidRPr="00F76205">
        <w:rPr>
          <w:rFonts w:asciiTheme="majorBidi" w:hAnsiTheme="majorBidi" w:cstheme="majorBidi"/>
          <w:sz w:val="24"/>
          <w:szCs w:val="24"/>
        </w:rPr>
        <w:t xml:space="preserve"> 2016, a third round of funding was launched. UNPRPD will soon be calling for proposals for global level initiatives. The UNPRPD secretariat will soon develop a discussion paper on the partnerships mid to long term plan. IASG members are welcome to provide input and suggestions for this. </w:t>
      </w: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lastRenderedPageBreak/>
        <w:t>Actions</w:t>
      </w:r>
    </w:p>
    <w:p w:rsidR="005F7442" w:rsidRPr="00493620" w:rsidRDefault="005F7442" w:rsidP="005F7442">
      <w:pPr>
        <w:pStyle w:val="ListParagraph"/>
        <w:numPr>
          <w:ilvl w:val="0"/>
          <w:numId w:val="32"/>
        </w:numPr>
        <w:tabs>
          <w:tab w:val="left" w:pos="567"/>
        </w:tabs>
        <w:spacing w:after="0" w:line="240" w:lineRule="auto"/>
        <w:rPr>
          <w:rFonts w:asciiTheme="majorBidi" w:hAnsiTheme="majorBidi" w:cstheme="majorBidi"/>
          <w:sz w:val="24"/>
          <w:szCs w:val="24"/>
        </w:rPr>
      </w:pPr>
      <w:r>
        <w:rPr>
          <w:rFonts w:asciiTheme="majorBidi" w:hAnsiTheme="majorBidi" w:cstheme="majorBidi"/>
          <w:sz w:val="24"/>
          <w:szCs w:val="24"/>
        </w:rPr>
        <w:t>UNPRPD</w:t>
      </w:r>
      <w:r w:rsidRPr="00493620">
        <w:rPr>
          <w:rFonts w:asciiTheme="majorBidi" w:hAnsiTheme="majorBidi" w:cstheme="majorBidi"/>
          <w:sz w:val="24"/>
          <w:szCs w:val="24"/>
        </w:rPr>
        <w:t xml:space="preserve"> will share with IASG members:</w:t>
      </w:r>
    </w:p>
    <w:p w:rsidR="005F7442" w:rsidRDefault="005F7442" w:rsidP="005F7442">
      <w:pPr>
        <w:pStyle w:val="ListParagraph"/>
        <w:numPr>
          <w:ilvl w:val="0"/>
          <w:numId w:val="33"/>
        </w:numPr>
        <w:spacing w:after="0" w:line="240" w:lineRule="auto"/>
        <w:rPr>
          <w:rFonts w:asciiTheme="majorBidi" w:hAnsiTheme="majorBidi" w:cstheme="majorBidi"/>
          <w:sz w:val="24"/>
          <w:szCs w:val="24"/>
        </w:rPr>
      </w:pPr>
      <w:r>
        <w:rPr>
          <w:rFonts w:asciiTheme="majorBidi" w:hAnsiTheme="majorBidi" w:cstheme="majorBidi"/>
          <w:sz w:val="24"/>
          <w:szCs w:val="24"/>
        </w:rPr>
        <w:t>T</w:t>
      </w:r>
      <w:r w:rsidRPr="008375B5">
        <w:rPr>
          <w:rFonts w:asciiTheme="majorBidi" w:hAnsiTheme="majorBidi" w:cstheme="majorBidi"/>
          <w:sz w:val="24"/>
          <w:szCs w:val="24"/>
        </w:rPr>
        <w:t xml:space="preserve">he list of countries and topics that were </w:t>
      </w:r>
      <w:r>
        <w:rPr>
          <w:rFonts w:asciiTheme="majorBidi" w:hAnsiTheme="majorBidi" w:cstheme="majorBidi"/>
          <w:sz w:val="24"/>
          <w:szCs w:val="24"/>
        </w:rPr>
        <w:t>invited to participate in the second phase of the third UNPRPD funding round and the final list of selected countries, once available</w:t>
      </w:r>
      <w:r w:rsidRPr="008375B5">
        <w:rPr>
          <w:rFonts w:asciiTheme="majorBidi" w:hAnsiTheme="majorBidi" w:cstheme="majorBidi"/>
          <w:sz w:val="24"/>
          <w:szCs w:val="24"/>
        </w:rPr>
        <w:t>.</w:t>
      </w:r>
    </w:p>
    <w:p w:rsidR="005F7442" w:rsidRDefault="005F7442" w:rsidP="005F7442">
      <w:pPr>
        <w:pStyle w:val="ListParagraph"/>
        <w:numPr>
          <w:ilvl w:val="0"/>
          <w:numId w:val="33"/>
        </w:numPr>
        <w:spacing w:after="0" w:line="240" w:lineRule="auto"/>
        <w:rPr>
          <w:rFonts w:asciiTheme="majorBidi" w:hAnsiTheme="majorBidi" w:cstheme="majorBidi"/>
          <w:sz w:val="24"/>
          <w:szCs w:val="24"/>
        </w:rPr>
      </w:pPr>
      <w:r>
        <w:rPr>
          <w:rFonts w:asciiTheme="majorBidi" w:hAnsiTheme="majorBidi" w:cstheme="majorBidi"/>
          <w:sz w:val="24"/>
          <w:szCs w:val="24"/>
        </w:rPr>
        <w:t>The UNPRPD Strategic and Operational Framework focusing on programs at a global and regional level.</w:t>
      </w:r>
    </w:p>
    <w:p w:rsidR="005F7442" w:rsidRPr="001A2C52" w:rsidRDefault="005F7442" w:rsidP="005F7442">
      <w:pPr>
        <w:pStyle w:val="ListParagraph"/>
        <w:numPr>
          <w:ilvl w:val="0"/>
          <w:numId w:val="32"/>
        </w:numPr>
        <w:tabs>
          <w:tab w:val="left" w:pos="567"/>
        </w:tabs>
        <w:spacing w:after="0" w:line="240" w:lineRule="auto"/>
        <w:ind w:left="567" w:hanging="207"/>
        <w:rPr>
          <w:rFonts w:asciiTheme="majorBidi" w:hAnsiTheme="majorBidi" w:cstheme="majorBidi"/>
          <w:sz w:val="24"/>
          <w:szCs w:val="24"/>
        </w:rPr>
      </w:pPr>
      <w:r w:rsidRPr="001A2C52">
        <w:rPr>
          <w:rFonts w:asciiTheme="majorBidi" w:hAnsiTheme="majorBidi" w:cstheme="majorBidi"/>
          <w:sz w:val="24"/>
          <w:szCs w:val="24"/>
        </w:rPr>
        <w:t>IASG members to provide input into the UNPRPD discussion paper on the partnerships mid to long term plan, where appropriate.</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1"/>
        <w:spacing w:before="0" w:line="240" w:lineRule="auto"/>
        <w:rPr>
          <w:rFonts w:asciiTheme="majorBidi" w:hAnsiTheme="majorBidi"/>
          <w:color w:val="auto"/>
        </w:rPr>
      </w:pPr>
      <w:bookmarkStart w:id="7" w:name="_Toc483469554"/>
      <w:r w:rsidRPr="00F76205">
        <w:rPr>
          <w:rFonts w:asciiTheme="majorBidi" w:hAnsiTheme="majorBidi"/>
          <w:color w:val="auto"/>
        </w:rPr>
        <w:t>VII. Coordinating the topic and activities of International Day of Persons with Disabilities in 2017</w:t>
      </w:r>
      <w:bookmarkEnd w:id="7"/>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E61C7B">
      <w:pPr>
        <w:tabs>
          <w:tab w:val="left" w:pos="567"/>
        </w:tabs>
        <w:spacing w:after="0" w:line="240" w:lineRule="auto"/>
        <w:rPr>
          <w:rFonts w:asciiTheme="majorBidi" w:hAnsiTheme="majorBidi" w:cstheme="majorBidi"/>
          <w:sz w:val="24"/>
          <w:szCs w:val="24"/>
        </w:rPr>
      </w:pPr>
      <w:r w:rsidRPr="00F76205">
        <w:rPr>
          <w:rFonts w:asciiTheme="majorBidi" w:hAnsiTheme="majorBidi" w:cstheme="majorBidi"/>
          <w:sz w:val="24"/>
          <w:szCs w:val="24"/>
        </w:rPr>
        <w:t>The theme of International Day of Persons with</w:t>
      </w:r>
      <w:r w:rsidR="00E61C7B">
        <w:rPr>
          <w:rFonts w:asciiTheme="majorBidi" w:hAnsiTheme="majorBidi" w:cstheme="majorBidi"/>
          <w:sz w:val="24"/>
          <w:szCs w:val="24"/>
        </w:rPr>
        <w:t xml:space="preserve"> Disabilities, on 3rd December, sometimes varies b</w:t>
      </w:r>
      <w:r w:rsidRPr="00F76205">
        <w:rPr>
          <w:rFonts w:asciiTheme="majorBidi" w:hAnsiTheme="majorBidi" w:cstheme="majorBidi"/>
          <w:sz w:val="24"/>
          <w:szCs w:val="24"/>
        </w:rPr>
        <w:t>etween UN offi</w:t>
      </w:r>
      <w:r w:rsidR="004766F3">
        <w:rPr>
          <w:rFonts w:asciiTheme="majorBidi" w:hAnsiTheme="majorBidi" w:cstheme="majorBidi"/>
          <w:sz w:val="24"/>
          <w:szCs w:val="24"/>
        </w:rPr>
        <w:t>ces and Member States. At UN</w:t>
      </w:r>
      <w:r w:rsidRPr="00F76205">
        <w:rPr>
          <w:rFonts w:asciiTheme="majorBidi" w:hAnsiTheme="majorBidi" w:cstheme="majorBidi"/>
          <w:sz w:val="24"/>
          <w:szCs w:val="24"/>
        </w:rPr>
        <w:t xml:space="preserve"> headquarters</w:t>
      </w:r>
      <w:r w:rsidR="004766F3">
        <w:rPr>
          <w:rFonts w:asciiTheme="majorBidi" w:hAnsiTheme="majorBidi" w:cstheme="majorBidi"/>
          <w:sz w:val="24"/>
          <w:szCs w:val="24"/>
        </w:rPr>
        <w:t xml:space="preserve"> in New York</w:t>
      </w:r>
      <w:r w:rsidRPr="00F76205">
        <w:rPr>
          <w:rFonts w:asciiTheme="majorBidi" w:hAnsiTheme="majorBidi" w:cstheme="majorBidi"/>
          <w:sz w:val="24"/>
          <w:szCs w:val="24"/>
        </w:rPr>
        <w:t>, a new theme is</w:t>
      </w:r>
      <w:r w:rsidR="004766F3">
        <w:rPr>
          <w:rFonts w:asciiTheme="majorBidi" w:hAnsiTheme="majorBidi" w:cstheme="majorBidi"/>
          <w:sz w:val="24"/>
          <w:szCs w:val="24"/>
        </w:rPr>
        <w:t xml:space="preserve"> selected annually, along with</w:t>
      </w:r>
      <w:r w:rsidRPr="00F76205">
        <w:rPr>
          <w:rFonts w:asciiTheme="majorBidi" w:hAnsiTheme="majorBidi" w:cstheme="majorBidi"/>
          <w:sz w:val="24"/>
          <w:szCs w:val="24"/>
        </w:rPr>
        <w:t xml:space="preserve"> subthemes. The 2017 theme will be decided in summer. </w:t>
      </w:r>
      <w:r w:rsidR="009A7DF6">
        <w:rPr>
          <w:rFonts w:asciiTheme="majorBidi" w:hAnsiTheme="majorBidi" w:cstheme="majorBidi"/>
          <w:sz w:val="24"/>
          <w:szCs w:val="24"/>
        </w:rPr>
        <w:t>In Geneva, the relevant UN agencies last year united under a larger platform using the slogan “A day for all”, in order to propose a communication proxy to develop specific initiatives.</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t>Discussion</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The general consensus amongst IASG members is that all UN agencies should collaborate in the decision of adopting a thematic focus and follows it, and that the theme should be clear and simple, to ensure strong and consistent messaging with the general public.</w:t>
      </w:r>
      <w:r w:rsidR="004766F3" w:rsidRPr="004766F3">
        <w:rPr>
          <w:rFonts w:asciiTheme="majorBidi" w:hAnsiTheme="majorBidi" w:cstheme="majorBidi"/>
          <w:sz w:val="24"/>
          <w:szCs w:val="24"/>
        </w:rPr>
        <w:t xml:space="preserve"> </w:t>
      </w:r>
      <w:r w:rsidR="004766F3">
        <w:rPr>
          <w:rFonts w:asciiTheme="majorBidi" w:hAnsiTheme="majorBidi" w:cstheme="majorBidi"/>
          <w:sz w:val="24"/>
          <w:szCs w:val="24"/>
        </w:rPr>
        <w:t>The theme should be ideally broad enough to include the concerns and perspectives of all persons with disabilities.</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5E2EE4">
      <w:pPr>
        <w:spacing w:after="0" w:line="240" w:lineRule="auto"/>
        <w:rPr>
          <w:rFonts w:asciiTheme="majorBidi" w:hAnsiTheme="majorBidi" w:cstheme="majorBidi"/>
          <w:sz w:val="24"/>
          <w:szCs w:val="24"/>
        </w:rPr>
      </w:pPr>
      <w:r w:rsidRPr="00F76205">
        <w:rPr>
          <w:rFonts w:asciiTheme="majorBidi" w:hAnsiTheme="majorBidi" w:cstheme="majorBidi"/>
          <w:sz w:val="24"/>
          <w:szCs w:val="24"/>
        </w:rPr>
        <w:t>UNDESA reminded the group that there was a General Assembly resolution</w:t>
      </w:r>
      <w:r w:rsidR="00920BD1" w:rsidRPr="00F76205">
        <w:rPr>
          <w:rStyle w:val="FootnoteReference"/>
          <w:rFonts w:asciiTheme="majorBidi" w:hAnsiTheme="majorBidi" w:cstheme="majorBidi"/>
          <w:sz w:val="24"/>
          <w:szCs w:val="24"/>
        </w:rPr>
        <w:footnoteReference w:id="1"/>
      </w:r>
      <w:r w:rsidRPr="00F76205">
        <w:rPr>
          <w:rFonts w:asciiTheme="majorBidi" w:hAnsiTheme="majorBidi" w:cstheme="majorBidi"/>
          <w:sz w:val="24"/>
          <w:szCs w:val="24"/>
        </w:rPr>
        <w:t xml:space="preserve"> which defines what the purpose of the day is: “The resolution invites all Member States and organizations concerned to intensify their efforts aimed at sustained effective action with a view to improving the situation of persons with disabilities”</w:t>
      </w:r>
      <w:r w:rsidR="005E2EE4" w:rsidRPr="00F76205">
        <w:rPr>
          <w:rFonts w:asciiTheme="majorBidi" w:hAnsiTheme="majorBidi" w:cstheme="majorBidi"/>
          <w:sz w:val="24"/>
          <w:szCs w:val="24"/>
        </w:rPr>
        <w:t>.</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t>Actions</w:t>
      </w:r>
    </w:p>
    <w:p w:rsidR="004766F3" w:rsidRPr="00F73EAF" w:rsidRDefault="004766F3" w:rsidP="004766F3">
      <w:pPr>
        <w:pStyle w:val="ListParagraph"/>
        <w:numPr>
          <w:ilvl w:val="0"/>
          <w:numId w:val="28"/>
        </w:numPr>
        <w:tabs>
          <w:tab w:val="left" w:pos="709"/>
        </w:tabs>
        <w:spacing w:after="0" w:line="240" w:lineRule="auto"/>
        <w:ind w:left="567" w:hanging="207"/>
        <w:rPr>
          <w:rFonts w:asciiTheme="majorBidi" w:hAnsiTheme="majorBidi" w:cstheme="majorBidi"/>
          <w:sz w:val="24"/>
          <w:szCs w:val="24"/>
        </w:rPr>
      </w:pPr>
      <w:r>
        <w:rPr>
          <w:rFonts w:asciiTheme="majorBidi" w:hAnsiTheme="majorBidi" w:cstheme="majorBidi"/>
          <w:sz w:val="24"/>
          <w:szCs w:val="24"/>
        </w:rPr>
        <w:t xml:space="preserve"> </w:t>
      </w:r>
      <w:r w:rsidRPr="00F73EAF">
        <w:rPr>
          <w:rFonts w:asciiTheme="majorBidi" w:hAnsiTheme="majorBidi" w:cstheme="majorBidi"/>
          <w:sz w:val="24"/>
          <w:szCs w:val="24"/>
        </w:rPr>
        <w:t>Where possible,</w:t>
      </w:r>
      <w:r>
        <w:rPr>
          <w:rFonts w:asciiTheme="majorBidi" w:hAnsiTheme="majorBidi" w:cstheme="majorBidi"/>
          <w:sz w:val="24"/>
          <w:szCs w:val="24"/>
        </w:rPr>
        <w:t xml:space="preserve"> UNDESA to include</w:t>
      </w:r>
      <w:r w:rsidRPr="00F73EAF">
        <w:rPr>
          <w:rFonts w:asciiTheme="majorBidi" w:hAnsiTheme="majorBidi" w:cstheme="majorBidi"/>
          <w:sz w:val="24"/>
          <w:szCs w:val="24"/>
        </w:rPr>
        <w:t xml:space="preserve"> IASG members in the decision making process of choosing the International Day of Persons with Disabilities theme.</w:t>
      </w:r>
    </w:p>
    <w:p w:rsidR="004766F3" w:rsidRPr="001A2C52" w:rsidRDefault="004766F3" w:rsidP="004766F3">
      <w:pPr>
        <w:pStyle w:val="ListParagraph"/>
        <w:numPr>
          <w:ilvl w:val="0"/>
          <w:numId w:val="28"/>
        </w:numPr>
        <w:tabs>
          <w:tab w:val="left" w:pos="709"/>
        </w:tabs>
        <w:spacing w:after="0" w:line="240" w:lineRule="auto"/>
        <w:ind w:left="567" w:hanging="207"/>
        <w:rPr>
          <w:rFonts w:asciiTheme="majorBidi" w:hAnsiTheme="majorBidi" w:cstheme="majorBidi"/>
          <w:sz w:val="24"/>
          <w:szCs w:val="24"/>
        </w:rPr>
      </w:pPr>
      <w:r>
        <w:rPr>
          <w:rFonts w:asciiTheme="majorBidi" w:hAnsiTheme="majorBidi" w:cstheme="majorBidi"/>
          <w:sz w:val="24"/>
          <w:szCs w:val="24"/>
        </w:rPr>
        <w:t xml:space="preserve"> </w:t>
      </w:r>
      <w:r w:rsidRPr="001A2C52">
        <w:rPr>
          <w:rFonts w:asciiTheme="majorBidi" w:hAnsiTheme="majorBidi" w:cstheme="majorBidi"/>
          <w:sz w:val="24"/>
          <w:szCs w:val="24"/>
        </w:rPr>
        <w:t xml:space="preserve">UNDESA </w:t>
      </w:r>
      <w:r>
        <w:rPr>
          <w:rFonts w:asciiTheme="majorBidi" w:hAnsiTheme="majorBidi" w:cstheme="majorBidi"/>
          <w:sz w:val="24"/>
          <w:szCs w:val="24"/>
        </w:rPr>
        <w:t xml:space="preserve">with support of </w:t>
      </w:r>
      <w:r w:rsidRPr="001A2C52">
        <w:rPr>
          <w:rFonts w:asciiTheme="majorBidi" w:hAnsiTheme="majorBidi" w:cstheme="majorBidi"/>
          <w:sz w:val="24"/>
          <w:szCs w:val="24"/>
        </w:rPr>
        <w:t xml:space="preserve"> OHCHR will draft a document by June 2017, outlining:</w:t>
      </w:r>
    </w:p>
    <w:p w:rsidR="004766F3" w:rsidRPr="001A2C52" w:rsidRDefault="004766F3" w:rsidP="004766F3">
      <w:pPr>
        <w:pStyle w:val="ListParagraph"/>
        <w:numPr>
          <w:ilvl w:val="0"/>
          <w:numId w:val="29"/>
        </w:numPr>
        <w:tabs>
          <w:tab w:val="left" w:pos="567"/>
        </w:tabs>
        <w:spacing w:after="0" w:line="240" w:lineRule="auto"/>
        <w:rPr>
          <w:rFonts w:asciiTheme="majorBidi" w:hAnsiTheme="majorBidi" w:cstheme="majorBidi"/>
          <w:sz w:val="24"/>
          <w:szCs w:val="24"/>
        </w:rPr>
      </w:pPr>
      <w:r w:rsidRPr="001A2C52">
        <w:rPr>
          <w:rFonts w:asciiTheme="majorBidi" w:hAnsiTheme="majorBidi" w:cstheme="majorBidi"/>
          <w:sz w:val="24"/>
          <w:szCs w:val="24"/>
        </w:rPr>
        <w:t xml:space="preserve">The conceptual </w:t>
      </w:r>
      <w:r>
        <w:rPr>
          <w:rFonts w:asciiTheme="majorBidi" w:hAnsiTheme="majorBidi" w:cstheme="majorBidi"/>
          <w:sz w:val="24"/>
          <w:szCs w:val="24"/>
        </w:rPr>
        <w:t>framework for the 2017</w:t>
      </w:r>
      <w:r w:rsidRPr="001A2C52">
        <w:rPr>
          <w:rFonts w:asciiTheme="majorBidi" w:hAnsiTheme="majorBidi" w:cstheme="majorBidi"/>
          <w:sz w:val="24"/>
          <w:szCs w:val="24"/>
        </w:rPr>
        <w:t xml:space="preserve"> International Day of Persons with Disabilities.</w:t>
      </w:r>
    </w:p>
    <w:p w:rsidR="004766F3" w:rsidRPr="001A2C52" w:rsidRDefault="004766F3" w:rsidP="004766F3">
      <w:pPr>
        <w:pStyle w:val="ListParagraph"/>
        <w:numPr>
          <w:ilvl w:val="0"/>
          <w:numId w:val="29"/>
        </w:numPr>
        <w:tabs>
          <w:tab w:val="left" w:pos="567"/>
        </w:tabs>
        <w:spacing w:after="0" w:line="240" w:lineRule="auto"/>
        <w:rPr>
          <w:rFonts w:asciiTheme="majorBidi" w:hAnsiTheme="majorBidi" w:cstheme="majorBidi"/>
          <w:sz w:val="24"/>
          <w:szCs w:val="24"/>
        </w:rPr>
      </w:pPr>
      <w:r w:rsidRPr="001A2C52">
        <w:rPr>
          <w:rFonts w:asciiTheme="majorBidi" w:hAnsiTheme="majorBidi" w:cstheme="majorBidi"/>
          <w:sz w:val="24"/>
          <w:szCs w:val="24"/>
        </w:rPr>
        <w:t xml:space="preserve">Thematic approach </w:t>
      </w:r>
      <w:r>
        <w:rPr>
          <w:rFonts w:asciiTheme="majorBidi" w:hAnsiTheme="majorBidi" w:cstheme="majorBidi"/>
          <w:sz w:val="24"/>
          <w:szCs w:val="24"/>
        </w:rPr>
        <w:t>to be considered</w:t>
      </w:r>
      <w:r w:rsidRPr="001A2C52">
        <w:rPr>
          <w:rFonts w:asciiTheme="majorBidi" w:hAnsiTheme="majorBidi" w:cstheme="majorBidi"/>
          <w:sz w:val="24"/>
          <w:szCs w:val="24"/>
        </w:rPr>
        <w:t>.</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1"/>
        <w:spacing w:before="0" w:line="240" w:lineRule="auto"/>
        <w:rPr>
          <w:rFonts w:asciiTheme="majorBidi" w:hAnsiTheme="majorBidi"/>
          <w:color w:val="auto"/>
        </w:rPr>
      </w:pPr>
      <w:bookmarkStart w:id="8" w:name="_Toc483469555"/>
      <w:r w:rsidRPr="00F76205">
        <w:rPr>
          <w:rFonts w:asciiTheme="majorBidi" w:hAnsiTheme="majorBidi"/>
          <w:color w:val="auto"/>
        </w:rPr>
        <w:t>VIII. Discussion on the Conference of States Parties (</w:t>
      </w:r>
      <w:proofErr w:type="spellStart"/>
      <w:r w:rsidRPr="00F76205">
        <w:rPr>
          <w:rFonts w:asciiTheme="majorBidi" w:hAnsiTheme="majorBidi"/>
          <w:color w:val="auto"/>
        </w:rPr>
        <w:t>CoSP</w:t>
      </w:r>
      <w:proofErr w:type="spellEnd"/>
      <w:r w:rsidRPr="00F76205">
        <w:rPr>
          <w:rFonts w:asciiTheme="majorBidi" w:hAnsiTheme="majorBidi"/>
          <w:color w:val="auto"/>
        </w:rPr>
        <w:t>)</w:t>
      </w:r>
      <w:bookmarkEnd w:id="8"/>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2"/>
        <w:spacing w:before="0" w:line="240" w:lineRule="auto"/>
        <w:rPr>
          <w:rFonts w:asciiTheme="majorBidi" w:hAnsiTheme="majorBidi"/>
          <w:color w:val="auto"/>
          <w:sz w:val="24"/>
          <w:szCs w:val="24"/>
        </w:rPr>
      </w:pPr>
      <w:bookmarkStart w:id="9" w:name="_Toc483469556"/>
      <w:r w:rsidRPr="00F76205">
        <w:rPr>
          <w:rFonts w:asciiTheme="majorBidi" w:hAnsiTheme="majorBidi"/>
          <w:color w:val="auto"/>
          <w:sz w:val="24"/>
          <w:szCs w:val="24"/>
        </w:rPr>
        <w:t xml:space="preserve">Update on preparations for the 10th session of the </w:t>
      </w:r>
      <w:proofErr w:type="spellStart"/>
      <w:r w:rsidRPr="00F76205">
        <w:rPr>
          <w:rFonts w:asciiTheme="majorBidi" w:hAnsiTheme="majorBidi"/>
          <w:color w:val="auto"/>
          <w:sz w:val="24"/>
          <w:szCs w:val="24"/>
        </w:rPr>
        <w:t>CoSP</w:t>
      </w:r>
      <w:bookmarkEnd w:id="9"/>
      <w:proofErr w:type="spellEnd"/>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The conference will take place from 13 to 15 June. The overarching theme of the conference is “The Second Decade of the CRPD: Inclusion and full participation of persons with disabilities and their representative organizations in the implementation of the Convention”.</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The program will include a general debate, round tables discussions around the 3 subthemes:</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3E18BF">
      <w:pPr>
        <w:pStyle w:val="ListParagraph"/>
        <w:numPr>
          <w:ilvl w:val="0"/>
          <w:numId w:val="13"/>
        </w:numPr>
        <w:spacing w:after="0" w:line="240" w:lineRule="auto"/>
        <w:rPr>
          <w:rFonts w:asciiTheme="majorBidi" w:hAnsiTheme="majorBidi" w:cstheme="majorBidi"/>
          <w:sz w:val="24"/>
          <w:szCs w:val="24"/>
        </w:rPr>
      </w:pPr>
      <w:r w:rsidRPr="00F76205">
        <w:rPr>
          <w:rFonts w:asciiTheme="majorBidi" w:hAnsiTheme="majorBidi" w:cstheme="majorBidi"/>
          <w:sz w:val="24"/>
          <w:szCs w:val="24"/>
        </w:rPr>
        <w:t>Addressing the impact of multiple discrimination on persons with disabilities and promoting their participation and multi-stakeholder partnerships for achieving the SDGs in line with the CRPD;</w:t>
      </w:r>
    </w:p>
    <w:p w:rsidR="00AD316D" w:rsidRPr="00F76205" w:rsidRDefault="00AD316D" w:rsidP="003E18BF">
      <w:pPr>
        <w:pStyle w:val="ListParagraph"/>
        <w:numPr>
          <w:ilvl w:val="0"/>
          <w:numId w:val="13"/>
        </w:numPr>
        <w:spacing w:after="0" w:line="240" w:lineRule="auto"/>
        <w:rPr>
          <w:rFonts w:asciiTheme="majorBidi" w:hAnsiTheme="majorBidi" w:cstheme="majorBidi"/>
          <w:sz w:val="24"/>
          <w:szCs w:val="24"/>
        </w:rPr>
      </w:pPr>
      <w:r w:rsidRPr="00F76205">
        <w:rPr>
          <w:rFonts w:asciiTheme="majorBidi" w:hAnsiTheme="majorBidi" w:cstheme="majorBidi"/>
          <w:sz w:val="24"/>
          <w:szCs w:val="24"/>
        </w:rPr>
        <w:t>Inclusion and full participation of persons with disabilities in humanitarian action;</w:t>
      </w:r>
    </w:p>
    <w:p w:rsidR="00AD316D" w:rsidRPr="00F76205" w:rsidRDefault="00AD316D" w:rsidP="003E18BF">
      <w:pPr>
        <w:pStyle w:val="ListParagraph"/>
        <w:numPr>
          <w:ilvl w:val="0"/>
          <w:numId w:val="13"/>
        </w:numPr>
        <w:spacing w:after="0" w:line="240" w:lineRule="auto"/>
        <w:rPr>
          <w:rFonts w:asciiTheme="majorBidi" w:hAnsiTheme="majorBidi" w:cstheme="majorBidi"/>
          <w:sz w:val="24"/>
          <w:szCs w:val="24"/>
        </w:rPr>
      </w:pPr>
      <w:r w:rsidRPr="00F76205">
        <w:rPr>
          <w:rFonts w:asciiTheme="majorBidi" w:hAnsiTheme="majorBidi" w:cstheme="majorBidi"/>
          <w:sz w:val="24"/>
          <w:szCs w:val="24"/>
        </w:rPr>
        <w:t>Promoting inclusive urban development and implementation of the New Urban Agenda –Habitat III.</w:t>
      </w:r>
    </w:p>
    <w:p w:rsidR="00AD316D" w:rsidRPr="00F76205" w:rsidRDefault="00AD316D" w:rsidP="00AD316D">
      <w:pPr>
        <w:spacing w:after="0" w:line="240" w:lineRule="auto"/>
        <w:rPr>
          <w:rFonts w:asciiTheme="majorBidi" w:hAnsiTheme="majorBidi" w:cstheme="majorBidi"/>
          <w:sz w:val="24"/>
          <w:szCs w:val="24"/>
        </w:rPr>
      </w:pPr>
    </w:p>
    <w:p w:rsidR="00AD316D" w:rsidRDefault="00AD316D" w:rsidP="004766F3">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It was suggested that the IASG chair represent the group during the interactive dialogue on addressing implementation of the Convention on 15 June. </w:t>
      </w:r>
      <w:r w:rsidR="004766F3">
        <w:rPr>
          <w:rFonts w:asciiTheme="majorBidi" w:hAnsiTheme="majorBidi" w:cstheme="majorBidi"/>
          <w:sz w:val="24"/>
          <w:szCs w:val="24"/>
        </w:rPr>
        <w:t>UNDESA encourage other UN agencies to participate in the next session of the Conference of States Parties including in the general debate component of the meeting if resources and time permit.</w:t>
      </w:r>
    </w:p>
    <w:p w:rsidR="004766F3" w:rsidRPr="00F76205" w:rsidRDefault="004766F3" w:rsidP="004766F3">
      <w:pPr>
        <w:spacing w:after="0" w:line="240" w:lineRule="auto"/>
        <w:rPr>
          <w:rFonts w:asciiTheme="majorBidi" w:hAnsiTheme="majorBidi" w:cstheme="majorBidi"/>
          <w:sz w:val="24"/>
          <w:szCs w:val="24"/>
        </w:rPr>
      </w:pPr>
    </w:p>
    <w:p w:rsidR="00F04426" w:rsidRPr="00E125BB" w:rsidRDefault="00AD316D" w:rsidP="00F04426">
      <w:pPr>
        <w:tabs>
          <w:tab w:val="left" w:pos="567"/>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sz w:val="24"/>
          <w:szCs w:val="24"/>
        </w:rPr>
      </w:pPr>
      <w:r w:rsidRPr="00F76205">
        <w:rPr>
          <w:rFonts w:asciiTheme="majorBidi" w:hAnsiTheme="majorBidi" w:cstheme="majorBidi"/>
          <w:sz w:val="24"/>
          <w:szCs w:val="24"/>
        </w:rPr>
        <w:t>IASG members expressed their interest in contributing to the composition of the panels and in providing input into the draft background papers prepared for every roundtable of the COSP, in future years.</w:t>
      </w:r>
      <w:r w:rsidR="00F04426" w:rsidRPr="00F04426">
        <w:rPr>
          <w:rFonts w:asciiTheme="majorBidi" w:hAnsiTheme="majorBidi" w:cstheme="majorBidi"/>
          <w:sz w:val="24"/>
          <w:szCs w:val="24"/>
        </w:rPr>
        <w:t xml:space="preserve"> </w:t>
      </w:r>
      <w:r w:rsidR="00F04426" w:rsidRPr="00D568AB">
        <w:rPr>
          <w:rFonts w:asciiTheme="majorBidi" w:hAnsiTheme="majorBidi" w:cstheme="majorBidi"/>
          <w:sz w:val="24"/>
          <w:szCs w:val="24"/>
        </w:rPr>
        <w:t xml:space="preserve">UNDESA, as the secretariat of the Conference of States Parties, indicated that a challenge could be lack of sufficient time for consultations, particularly due to </w:t>
      </w:r>
      <w:r w:rsidR="00F04426">
        <w:rPr>
          <w:rFonts w:asciiTheme="majorBidi" w:hAnsiTheme="majorBidi" w:cstheme="majorBidi"/>
          <w:sz w:val="24"/>
          <w:szCs w:val="24"/>
        </w:rPr>
        <w:t>the delayed decision of</w:t>
      </w:r>
      <w:r w:rsidR="00F04426" w:rsidRPr="00D568AB">
        <w:rPr>
          <w:rFonts w:asciiTheme="majorBidi" w:hAnsiTheme="majorBidi" w:cstheme="majorBidi"/>
          <w:sz w:val="24"/>
          <w:szCs w:val="24"/>
        </w:rPr>
        <w:t xml:space="preserve"> the bureau in considering themes and subthemes, </w:t>
      </w:r>
      <w:r w:rsidR="00F04426">
        <w:rPr>
          <w:rFonts w:asciiTheme="majorBidi" w:hAnsiTheme="majorBidi" w:cstheme="majorBidi"/>
          <w:sz w:val="24"/>
          <w:szCs w:val="24"/>
        </w:rPr>
        <w:t>as was the case this year</w:t>
      </w:r>
      <w:r w:rsidR="00F04426" w:rsidRPr="00D568AB">
        <w:rPr>
          <w:rFonts w:asciiTheme="majorBidi" w:hAnsiTheme="majorBidi" w:cstheme="majorBidi"/>
          <w:sz w:val="24"/>
          <w:szCs w:val="24"/>
        </w:rPr>
        <w:t>.</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t>Actions</w:t>
      </w:r>
    </w:p>
    <w:p w:rsidR="003E18BF" w:rsidRPr="00F76205" w:rsidRDefault="00AD316D" w:rsidP="003E18BF">
      <w:pPr>
        <w:pStyle w:val="ListParagraph"/>
        <w:numPr>
          <w:ilvl w:val="0"/>
          <w:numId w:val="14"/>
        </w:numPr>
        <w:spacing w:after="0" w:line="240" w:lineRule="auto"/>
        <w:rPr>
          <w:rFonts w:asciiTheme="majorBidi" w:hAnsiTheme="majorBidi" w:cstheme="majorBidi"/>
          <w:sz w:val="24"/>
          <w:szCs w:val="24"/>
        </w:rPr>
      </w:pPr>
      <w:r w:rsidRPr="00F76205">
        <w:rPr>
          <w:rFonts w:asciiTheme="majorBidi" w:hAnsiTheme="majorBidi" w:cstheme="majorBidi"/>
          <w:sz w:val="24"/>
          <w:szCs w:val="24"/>
        </w:rPr>
        <w:t>UNDESA to confirm if the IASG's chair and both secretariats will be at the UN dialogue in the afternoon of June 15.</w:t>
      </w:r>
    </w:p>
    <w:p w:rsidR="00AD316D" w:rsidRPr="00F76205" w:rsidRDefault="00AD316D" w:rsidP="003E18BF">
      <w:pPr>
        <w:pStyle w:val="ListParagraph"/>
        <w:numPr>
          <w:ilvl w:val="0"/>
          <w:numId w:val="14"/>
        </w:num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For the next </w:t>
      </w:r>
      <w:proofErr w:type="spellStart"/>
      <w:r w:rsidRPr="00F76205">
        <w:rPr>
          <w:rFonts w:asciiTheme="majorBidi" w:hAnsiTheme="majorBidi" w:cstheme="majorBidi"/>
          <w:sz w:val="24"/>
          <w:szCs w:val="24"/>
        </w:rPr>
        <w:t>CoSP</w:t>
      </w:r>
      <w:proofErr w:type="spellEnd"/>
      <w:r w:rsidRPr="00F76205">
        <w:rPr>
          <w:rFonts w:asciiTheme="majorBidi" w:hAnsiTheme="majorBidi" w:cstheme="majorBidi"/>
          <w:sz w:val="24"/>
          <w:szCs w:val="24"/>
        </w:rPr>
        <w:t xml:space="preserve"> (and thereafter), UNDESA to:</w:t>
      </w:r>
    </w:p>
    <w:p w:rsidR="00AD316D" w:rsidRPr="00F76205" w:rsidRDefault="00AD316D" w:rsidP="003E18BF">
      <w:pPr>
        <w:pStyle w:val="ListParagraph"/>
        <w:numPr>
          <w:ilvl w:val="0"/>
          <w:numId w:val="15"/>
        </w:num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Offer the bureau the expertise of IASG members to populate the panels and contribute to the thematic background notes of the COSP. </w:t>
      </w:r>
    </w:p>
    <w:p w:rsidR="00F04426" w:rsidRPr="00D568AB" w:rsidRDefault="00F04426" w:rsidP="00F04426">
      <w:pPr>
        <w:pStyle w:val="ListParagraph"/>
        <w:numPr>
          <w:ilvl w:val="0"/>
          <w:numId w:val="15"/>
        </w:numPr>
        <w:tabs>
          <w:tab w:val="left" w:pos="709"/>
        </w:tabs>
        <w:spacing w:after="0" w:line="240" w:lineRule="auto"/>
        <w:rPr>
          <w:rFonts w:asciiTheme="majorBidi" w:hAnsiTheme="majorBidi" w:cstheme="majorBidi"/>
          <w:sz w:val="24"/>
          <w:szCs w:val="24"/>
        </w:rPr>
      </w:pPr>
      <w:r w:rsidRPr="00E125BB">
        <w:rPr>
          <w:rFonts w:asciiTheme="majorBidi" w:hAnsiTheme="majorBidi" w:cstheme="majorBidi"/>
          <w:sz w:val="24"/>
          <w:szCs w:val="24"/>
        </w:rPr>
        <w:t>Suggest</w:t>
      </w:r>
      <w:r>
        <w:rPr>
          <w:rFonts w:asciiTheme="majorBidi" w:hAnsiTheme="majorBidi" w:cstheme="majorBidi"/>
          <w:sz w:val="24"/>
          <w:szCs w:val="24"/>
        </w:rPr>
        <w:t xml:space="preserve"> sufficient t</w:t>
      </w:r>
      <w:r w:rsidRPr="00D568AB">
        <w:rPr>
          <w:rFonts w:asciiTheme="majorBidi" w:hAnsiTheme="majorBidi" w:cstheme="majorBidi"/>
          <w:sz w:val="24"/>
          <w:szCs w:val="24"/>
        </w:rPr>
        <w:t xml:space="preserve">ime </w:t>
      </w:r>
      <w:r>
        <w:rPr>
          <w:rFonts w:asciiTheme="majorBidi" w:hAnsiTheme="majorBidi" w:cstheme="majorBidi"/>
          <w:sz w:val="24"/>
          <w:szCs w:val="24"/>
        </w:rPr>
        <w:t>is given for</w:t>
      </w:r>
      <w:r w:rsidRPr="00D568AB">
        <w:rPr>
          <w:rFonts w:asciiTheme="majorBidi" w:hAnsiTheme="majorBidi" w:cstheme="majorBidi"/>
          <w:sz w:val="24"/>
          <w:szCs w:val="24"/>
        </w:rPr>
        <w:t xml:space="preserve"> IASG members to contribute to the work of the COSP including that on the background notes for the COSP’s roundtables, and to allow DESA to collect and compile inputs from agencies and other stakeholders. </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2"/>
        <w:spacing w:before="0" w:line="240" w:lineRule="auto"/>
        <w:rPr>
          <w:rFonts w:asciiTheme="majorBidi" w:hAnsiTheme="majorBidi"/>
          <w:color w:val="auto"/>
          <w:sz w:val="24"/>
          <w:szCs w:val="24"/>
        </w:rPr>
      </w:pPr>
      <w:bookmarkStart w:id="10" w:name="_Toc483469557"/>
      <w:r w:rsidRPr="00F76205">
        <w:rPr>
          <w:rFonts w:asciiTheme="majorBidi" w:hAnsiTheme="majorBidi"/>
          <w:color w:val="auto"/>
          <w:sz w:val="24"/>
          <w:szCs w:val="24"/>
        </w:rPr>
        <w:t xml:space="preserve">IASG activities for the </w:t>
      </w:r>
      <w:proofErr w:type="spellStart"/>
      <w:r w:rsidRPr="00F76205">
        <w:rPr>
          <w:rFonts w:asciiTheme="majorBidi" w:hAnsiTheme="majorBidi"/>
          <w:color w:val="auto"/>
          <w:sz w:val="24"/>
          <w:szCs w:val="24"/>
        </w:rPr>
        <w:t>CoSP</w:t>
      </w:r>
      <w:bookmarkEnd w:id="10"/>
      <w:proofErr w:type="spellEnd"/>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The application for side events closes on 5th May. </w:t>
      </w:r>
      <w:proofErr w:type="gramStart"/>
      <w:r w:rsidRPr="00F76205">
        <w:rPr>
          <w:rFonts w:asciiTheme="majorBidi" w:hAnsiTheme="majorBidi" w:cstheme="majorBidi"/>
          <w:sz w:val="24"/>
          <w:szCs w:val="24"/>
        </w:rPr>
        <w:t>An extensive list of side events were</w:t>
      </w:r>
      <w:proofErr w:type="gramEnd"/>
      <w:r w:rsidRPr="00F76205">
        <w:rPr>
          <w:rFonts w:asciiTheme="majorBidi" w:hAnsiTheme="majorBidi" w:cstheme="majorBidi"/>
          <w:sz w:val="24"/>
          <w:szCs w:val="24"/>
        </w:rPr>
        <w:t xml:space="preserve"> discussed. The full list of side events can be fou</w:t>
      </w:r>
      <w:r w:rsidR="00920BD1" w:rsidRPr="00F76205">
        <w:rPr>
          <w:rFonts w:asciiTheme="majorBidi" w:hAnsiTheme="majorBidi" w:cstheme="majorBidi"/>
          <w:sz w:val="24"/>
          <w:szCs w:val="24"/>
        </w:rPr>
        <w:t xml:space="preserve">nd on the </w:t>
      </w:r>
      <w:proofErr w:type="spellStart"/>
      <w:r w:rsidR="00920BD1" w:rsidRPr="00F76205">
        <w:rPr>
          <w:rFonts w:asciiTheme="majorBidi" w:hAnsiTheme="majorBidi" w:cstheme="majorBidi"/>
          <w:sz w:val="24"/>
          <w:szCs w:val="24"/>
        </w:rPr>
        <w:t>CoSP</w:t>
      </w:r>
      <w:proofErr w:type="spellEnd"/>
      <w:r w:rsidR="00920BD1" w:rsidRPr="00F76205">
        <w:rPr>
          <w:rFonts w:asciiTheme="majorBidi" w:hAnsiTheme="majorBidi" w:cstheme="majorBidi"/>
          <w:sz w:val="24"/>
          <w:szCs w:val="24"/>
        </w:rPr>
        <w:t xml:space="preserve"> official website</w:t>
      </w:r>
      <w:r w:rsidR="00920BD1" w:rsidRPr="00F76205">
        <w:rPr>
          <w:rStyle w:val="FootnoteReference"/>
          <w:rFonts w:asciiTheme="majorBidi" w:hAnsiTheme="majorBidi" w:cstheme="majorBidi"/>
          <w:sz w:val="24"/>
          <w:szCs w:val="24"/>
        </w:rPr>
        <w:footnoteReference w:id="2"/>
      </w:r>
      <w:r w:rsidRPr="00F76205">
        <w:rPr>
          <w:rFonts w:asciiTheme="majorBidi" w:hAnsiTheme="majorBidi" w:cstheme="majorBidi"/>
          <w:sz w:val="24"/>
          <w:szCs w:val="24"/>
        </w:rPr>
        <w:t>.</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2"/>
        <w:spacing w:before="0" w:line="240" w:lineRule="auto"/>
        <w:contextualSpacing/>
        <w:rPr>
          <w:rFonts w:asciiTheme="majorBidi" w:hAnsiTheme="majorBidi"/>
          <w:color w:val="auto"/>
          <w:sz w:val="24"/>
          <w:szCs w:val="24"/>
        </w:rPr>
      </w:pPr>
      <w:bookmarkStart w:id="11" w:name="_Toc483469558"/>
      <w:r w:rsidRPr="00F76205">
        <w:rPr>
          <w:rFonts w:asciiTheme="majorBidi" w:hAnsiTheme="majorBidi"/>
          <w:color w:val="auto"/>
          <w:sz w:val="24"/>
          <w:szCs w:val="24"/>
        </w:rPr>
        <w:t>Discussion of joint statement</w:t>
      </w:r>
      <w:bookmarkEnd w:id="11"/>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A brief joint statement will be made around the 3 subthemes of the </w:t>
      </w:r>
      <w:proofErr w:type="spellStart"/>
      <w:r w:rsidRPr="00F76205">
        <w:rPr>
          <w:rFonts w:asciiTheme="majorBidi" w:hAnsiTheme="majorBidi" w:cstheme="majorBidi"/>
          <w:sz w:val="24"/>
          <w:szCs w:val="24"/>
        </w:rPr>
        <w:t>CoSP</w:t>
      </w:r>
      <w:proofErr w:type="spellEnd"/>
      <w:r w:rsidRPr="00F76205">
        <w:rPr>
          <w:rFonts w:asciiTheme="majorBidi" w:hAnsiTheme="majorBidi" w:cstheme="majorBidi"/>
          <w:sz w:val="24"/>
          <w:szCs w:val="24"/>
        </w:rPr>
        <w:t>.</w:t>
      </w: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ab/>
      </w: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t>Actions</w:t>
      </w:r>
    </w:p>
    <w:p w:rsidR="00AD316D" w:rsidRPr="00F76205" w:rsidRDefault="00AD316D" w:rsidP="003E18BF">
      <w:pPr>
        <w:pStyle w:val="ListParagraph"/>
        <w:numPr>
          <w:ilvl w:val="0"/>
          <w:numId w:val="16"/>
        </w:num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WHO will develop a draft of the joint statement, and IASG members will have the opportunity to provide input. WHO will then integrate all input in a final </w:t>
      </w:r>
      <w:proofErr w:type="gramStart"/>
      <w:r w:rsidRPr="00F76205">
        <w:rPr>
          <w:rFonts w:asciiTheme="majorBidi" w:hAnsiTheme="majorBidi" w:cstheme="majorBidi"/>
          <w:sz w:val="24"/>
          <w:szCs w:val="24"/>
        </w:rPr>
        <w:t>statement.</w:t>
      </w:r>
      <w:proofErr w:type="gramEnd"/>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1"/>
        <w:spacing w:before="0" w:line="240" w:lineRule="auto"/>
        <w:rPr>
          <w:rFonts w:asciiTheme="majorBidi" w:hAnsiTheme="majorBidi"/>
          <w:color w:val="auto"/>
        </w:rPr>
      </w:pPr>
      <w:bookmarkStart w:id="12" w:name="_Toc483469559"/>
      <w:r w:rsidRPr="00F76205">
        <w:rPr>
          <w:rFonts w:asciiTheme="majorBidi" w:hAnsiTheme="majorBidi"/>
          <w:color w:val="auto"/>
        </w:rPr>
        <w:lastRenderedPageBreak/>
        <w:t>IX. AOB</w:t>
      </w:r>
      <w:bookmarkEnd w:id="12"/>
      <w:r w:rsidRPr="00F76205">
        <w:rPr>
          <w:rFonts w:asciiTheme="majorBidi" w:hAnsiTheme="majorBidi"/>
          <w:color w:val="auto"/>
        </w:rPr>
        <w:tab/>
      </w:r>
    </w:p>
    <w:p w:rsidR="00FB09C7" w:rsidRDefault="00FB09C7" w:rsidP="00F106E4">
      <w:pPr>
        <w:pStyle w:val="Heading2"/>
        <w:spacing w:before="0" w:line="240" w:lineRule="auto"/>
        <w:rPr>
          <w:rFonts w:asciiTheme="majorBidi" w:hAnsiTheme="majorBidi"/>
          <w:color w:val="auto"/>
          <w:sz w:val="24"/>
          <w:szCs w:val="24"/>
        </w:rPr>
      </w:pPr>
      <w:bookmarkStart w:id="13" w:name="_Toc483469560"/>
    </w:p>
    <w:p w:rsidR="00FB09C7" w:rsidRDefault="00FB09C7" w:rsidP="00F106E4">
      <w:pPr>
        <w:pStyle w:val="Heading2"/>
        <w:spacing w:before="0" w:line="240" w:lineRule="auto"/>
        <w:rPr>
          <w:rFonts w:asciiTheme="majorBidi" w:hAnsiTheme="majorBidi"/>
          <w:color w:val="auto"/>
          <w:sz w:val="24"/>
          <w:szCs w:val="24"/>
        </w:rPr>
      </w:pPr>
    </w:p>
    <w:p w:rsidR="00AD316D" w:rsidRPr="00F76205" w:rsidRDefault="00AD316D" w:rsidP="00F106E4">
      <w:pPr>
        <w:pStyle w:val="Heading2"/>
        <w:spacing w:before="0" w:line="240" w:lineRule="auto"/>
        <w:rPr>
          <w:rFonts w:asciiTheme="majorBidi" w:hAnsiTheme="majorBidi"/>
          <w:color w:val="auto"/>
          <w:sz w:val="24"/>
          <w:szCs w:val="24"/>
        </w:rPr>
      </w:pPr>
      <w:r w:rsidRPr="00F76205">
        <w:rPr>
          <w:rFonts w:asciiTheme="majorBidi" w:hAnsiTheme="majorBidi"/>
          <w:color w:val="auto"/>
          <w:sz w:val="24"/>
          <w:szCs w:val="24"/>
        </w:rPr>
        <w:t>GLAD request</w:t>
      </w:r>
      <w:bookmarkEnd w:id="13"/>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The Global Action on Disability Network (GLAD) has invited IASG to be part of their steering committee. The role would facilitate information exchange between GLAD and IASG. The next meeting will take place in New York on 16th June.</w:t>
      </w:r>
    </w:p>
    <w:p w:rsidR="002C702E" w:rsidRPr="00F76205" w:rsidRDefault="002C702E" w:rsidP="00AD316D">
      <w:pPr>
        <w:spacing w:after="0" w:line="240" w:lineRule="auto"/>
        <w:rPr>
          <w:rFonts w:asciiTheme="majorBidi" w:hAnsiTheme="majorBidi" w:cstheme="majorBidi"/>
          <w:b/>
          <w:bCs/>
          <w:i/>
          <w:iCs/>
          <w:sz w:val="24"/>
          <w:szCs w:val="24"/>
        </w:rPr>
      </w:pP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t>Actions</w:t>
      </w:r>
    </w:p>
    <w:p w:rsidR="00920BD1" w:rsidRPr="00F76205" w:rsidRDefault="00AD316D" w:rsidP="00920BD1">
      <w:pPr>
        <w:pStyle w:val="ListParagraph"/>
        <w:numPr>
          <w:ilvl w:val="0"/>
          <w:numId w:val="17"/>
        </w:numPr>
        <w:spacing w:after="0" w:line="240" w:lineRule="auto"/>
        <w:rPr>
          <w:rFonts w:asciiTheme="majorBidi" w:hAnsiTheme="majorBidi" w:cstheme="majorBidi"/>
          <w:sz w:val="24"/>
          <w:szCs w:val="24"/>
        </w:rPr>
      </w:pPr>
      <w:r w:rsidRPr="00F76205">
        <w:rPr>
          <w:rFonts w:asciiTheme="majorBidi" w:hAnsiTheme="majorBidi" w:cstheme="majorBidi"/>
          <w:sz w:val="24"/>
          <w:szCs w:val="24"/>
        </w:rPr>
        <w:t>IASG will accept the invitation to join the GLAD steering committee.</w:t>
      </w:r>
    </w:p>
    <w:p w:rsidR="00920BD1" w:rsidRPr="00F76205" w:rsidRDefault="00AD316D" w:rsidP="005E2EE4">
      <w:pPr>
        <w:pStyle w:val="ListParagraph"/>
        <w:numPr>
          <w:ilvl w:val="0"/>
          <w:numId w:val="17"/>
        </w:numPr>
        <w:spacing w:after="0" w:line="240" w:lineRule="auto"/>
        <w:rPr>
          <w:rFonts w:asciiTheme="majorBidi" w:hAnsiTheme="majorBidi" w:cstheme="majorBidi"/>
          <w:sz w:val="24"/>
          <w:szCs w:val="24"/>
        </w:rPr>
      </w:pPr>
      <w:r w:rsidRPr="00F76205">
        <w:rPr>
          <w:rFonts w:asciiTheme="majorBidi" w:hAnsiTheme="majorBidi" w:cstheme="majorBidi"/>
          <w:sz w:val="24"/>
          <w:szCs w:val="24"/>
        </w:rPr>
        <w:t>The IASG will be represented by the chair for the purpose of exchanging information but not with decision or endorsement capacity.</w:t>
      </w:r>
    </w:p>
    <w:p w:rsidR="00920BD1" w:rsidRPr="00F76205" w:rsidRDefault="00920BD1" w:rsidP="00AD316D">
      <w:pPr>
        <w:spacing w:after="0" w:line="240" w:lineRule="auto"/>
        <w:rPr>
          <w:rFonts w:asciiTheme="majorBidi" w:hAnsiTheme="majorBidi" w:cstheme="majorBidi"/>
          <w:b/>
          <w:bCs/>
          <w:sz w:val="24"/>
          <w:szCs w:val="24"/>
        </w:rPr>
      </w:pPr>
    </w:p>
    <w:p w:rsidR="00AD316D" w:rsidRPr="00F76205" w:rsidRDefault="00AD316D" w:rsidP="00F106E4">
      <w:pPr>
        <w:pStyle w:val="Heading2"/>
        <w:spacing w:before="0" w:line="240" w:lineRule="auto"/>
        <w:rPr>
          <w:rFonts w:asciiTheme="majorBidi" w:hAnsiTheme="majorBidi"/>
          <w:color w:val="auto"/>
          <w:sz w:val="24"/>
          <w:szCs w:val="24"/>
        </w:rPr>
      </w:pPr>
      <w:bookmarkStart w:id="14" w:name="_Toc483469561"/>
      <w:r w:rsidRPr="00F76205">
        <w:rPr>
          <w:rFonts w:asciiTheme="majorBidi" w:hAnsiTheme="majorBidi"/>
          <w:color w:val="auto"/>
          <w:sz w:val="24"/>
          <w:szCs w:val="24"/>
        </w:rPr>
        <w:t>Coordinating with UN Country teams</w:t>
      </w:r>
      <w:bookmarkEnd w:id="14"/>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UNDP </w:t>
      </w:r>
      <w:r w:rsidR="005E2EE4" w:rsidRPr="00F76205">
        <w:rPr>
          <w:rFonts w:asciiTheme="majorBidi" w:hAnsiTheme="majorBidi" w:cstheme="majorBidi"/>
          <w:sz w:val="24"/>
          <w:szCs w:val="24"/>
        </w:rPr>
        <w:t>emphasizes</w:t>
      </w:r>
      <w:r w:rsidRPr="00F76205">
        <w:rPr>
          <w:rFonts w:asciiTheme="majorBidi" w:hAnsiTheme="majorBidi" w:cstheme="majorBidi"/>
          <w:sz w:val="24"/>
          <w:szCs w:val="24"/>
        </w:rPr>
        <w:t xml:space="preserve"> the importance of supporting UN Country Teams (UNCTs). A number of opportunities are coming up in the next 6-8 months.</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Previously there were 8 working groups of the UNDG, but these working groups have been abolished and will be replaced by a pillar structure around 5 pillars of work of the UNDG, and issues will be categorized under these. We need to ensure that disability is aligned with the relevant pillars, as UNDG discussions within these pillars will inform support to UNCTs.</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ILO suggested IASG consider updating the UNDAF guidance document developed in 2011, to align with the new structuring. </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t>Actions</w:t>
      </w:r>
    </w:p>
    <w:p w:rsidR="00920BD1" w:rsidRPr="00F76205" w:rsidRDefault="005E2EE4" w:rsidP="00920BD1">
      <w:pPr>
        <w:pStyle w:val="ListParagraph"/>
        <w:numPr>
          <w:ilvl w:val="0"/>
          <w:numId w:val="18"/>
        </w:numPr>
        <w:spacing w:after="0" w:line="240" w:lineRule="auto"/>
        <w:rPr>
          <w:rFonts w:asciiTheme="majorBidi" w:hAnsiTheme="majorBidi" w:cstheme="majorBidi"/>
          <w:sz w:val="24"/>
          <w:szCs w:val="24"/>
        </w:rPr>
      </w:pPr>
      <w:r w:rsidRPr="00F76205">
        <w:rPr>
          <w:rFonts w:asciiTheme="majorBidi" w:hAnsiTheme="majorBidi" w:cstheme="majorBidi"/>
          <w:sz w:val="24"/>
          <w:szCs w:val="24"/>
        </w:rPr>
        <w:t>UNDP</w:t>
      </w:r>
      <w:r w:rsidR="00AD316D" w:rsidRPr="00F76205">
        <w:rPr>
          <w:rFonts w:asciiTheme="majorBidi" w:hAnsiTheme="majorBidi" w:cstheme="majorBidi"/>
          <w:sz w:val="24"/>
          <w:szCs w:val="24"/>
        </w:rPr>
        <w:t xml:space="preserve"> will share the key document that was discussed (including the pillar structuring), with IASG members.</w:t>
      </w:r>
    </w:p>
    <w:p w:rsidR="00362C9B" w:rsidRPr="00B53A43" w:rsidRDefault="00362C9B" w:rsidP="00362C9B">
      <w:pPr>
        <w:pStyle w:val="ListParagraph"/>
        <w:numPr>
          <w:ilvl w:val="0"/>
          <w:numId w:val="18"/>
        </w:numPr>
        <w:tabs>
          <w:tab w:val="left" w:pos="709"/>
        </w:tabs>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Pr="00B53A43">
        <w:rPr>
          <w:rFonts w:asciiTheme="majorBidi" w:hAnsiTheme="majorBidi" w:cstheme="majorBidi"/>
          <w:sz w:val="24"/>
          <w:szCs w:val="24"/>
        </w:rPr>
        <w:t>Revision is needed of the UNDG guideline note on including the rights of persons with disabilities in the UN programming at the country level</w:t>
      </w:r>
      <w:r>
        <w:rPr>
          <w:rFonts w:asciiTheme="majorBidi" w:hAnsiTheme="majorBidi" w:cstheme="majorBidi"/>
          <w:sz w:val="24"/>
          <w:szCs w:val="24"/>
        </w:rPr>
        <w:t xml:space="preserve">, given the changing global development, especially the adoption of the 2030 Agenda. </w:t>
      </w:r>
      <w:r w:rsidRPr="00B53A43">
        <w:rPr>
          <w:rFonts w:asciiTheme="majorBidi" w:hAnsiTheme="majorBidi" w:cstheme="majorBidi"/>
          <w:sz w:val="24"/>
          <w:szCs w:val="24"/>
        </w:rPr>
        <w:t>UNDESA will email IASG members</w:t>
      </w:r>
      <w:r>
        <w:rPr>
          <w:rFonts w:asciiTheme="majorBidi" w:hAnsiTheme="majorBidi" w:cstheme="majorBidi"/>
          <w:sz w:val="24"/>
          <w:szCs w:val="24"/>
        </w:rPr>
        <w:t xml:space="preserve"> seeking</w:t>
      </w:r>
      <w:r w:rsidRPr="00B53A43">
        <w:rPr>
          <w:rFonts w:asciiTheme="majorBidi" w:hAnsiTheme="majorBidi" w:cstheme="majorBidi"/>
          <w:sz w:val="24"/>
          <w:szCs w:val="24"/>
        </w:rPr>
        <w:t xml:space="preserve"> their input. </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2"/>
        <w:spacing w:before="0" w:line="240" w:lineRule="auto"/>
        <w:rPr>
          <w:rFonts w:asciiTheme="majorBidi" w:hAnsiTheme="majorBidi"/>
          <w:color w:val="auto"/>
          <w:sz w:val="24"/>
          <w:szCs w:val="24"/>
        </w:rPr>
      </w:pPr>
      <w:bookmarkStart w:id="15" w:name="_Toc483469562"/>
      <w:r w:rsidRPr="00F76205">
        <w:rPr>
          <w:rFonts w:asciiTheme="majorBidi" w:hAnsiTheme="majorBidi"/>
          <w:color w:val="auto"/>
          <w:sz w:val="24"/>
          <w:szCs w:val="24"/>
        </w:rPr>
        <w:t>Training on the CRPD</w:t>
      </w:r>
      <w:bookmarkEnd w:id="15"/>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In 2016 United Nations Institute for Training and Research (UNITAR), in collaboration with the IASG, developed an e-learning course called ‘a human rights based approach to disability’. The course will likely be launched later this year. The platform is currently available for IASG internal use only, and can be used for capacity building. </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2"/>
        <w:spacing w:before="0" w:line="240" w:lineRule="auto"/>
        <w:rPr>
          <w:rFonts w:asciiTheme="majorBidi" w:hAnsiTheme="majorBidi"/>
          <w:color w:val="auto"/>
          <w:sz w:val="24"/>
          <w:szCs w:val="24"/>
        </w:rPr>
      </w:pPr>
      <w:bookmarkStart w:id="16" w:name="_Toc483469563"/>
      <w:r w:rsidRPr="00F76205">
        <w:rPr>
          <w:rFonts w:asciiTheme="majorBidi" w:hAnsiTheme="majorBidi"/>
          <w:color w:val="auto"/>
          <w:sz w:val="24"/>
          <w:szCs w:val="24"/>
        </w:rPr>
        <w:t>Coordination of reports and reporting requests</w:t>
      </w:r>
      <w:bookmarkEnd w:id="16"/>
    </w:p>
    <w:p w:rsidR="00AD316D" w:rsidRPr="00F76205" w:rsidRDefault="00AD316D" w:rsidP="00F106E4">
      <w:pPr>
        <w:pStyle w:val="Heading2"/>
        <w:spacing w:before="0" w:line="240" w:lineRule="auto"/>
        <w:rPr>
          <w:rFonts w:asciiTheme="majorBidi" w:hAnsiTheme="majorBidi"/>
          <w:color w:val="auto"/>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UNDP suggests that IASG play a role in coordinating all relevant reports. </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t>Actions</w:t>
      </w:r>
    </w:p>
    <w:p w:rsidR="00920BD1" w:rsidRPr="00F76205" w:rsidRDefault="00D237C5" w:rsidP="00920BD1">
      <w:pPr>
        <w:pStyle w:val="ListParagraph"/>
        <w:numPr>
          <w:ilvl w:val="0"/>
          <w:numId w:val="19"/>
        </w:numPr>
        <w:spacing w:after="0" w:line="240" w:lineRule="auto"/>
        <w:rPr>
          <w:rFonts w:asciiTheme="majorBidi" w:hAnsiTheme="majorBidi" w:cstheme="majorBidi"/>
          <w:sz w:val="24"/>
          <w:szCs w:val="24"/>
        </w:rPr>
      </w:pPr>
      <w:r>
        <w:rPr>
          <w:rFonts w:asciiTheme="majorBidi" w:hAnsiTheme="majorBidi" w:cstheme="majorBidi"/>
          <w:sz w:val="24"/>
          <w:szCs w:val="24"/>
        </w:rPr>
        <w:t>UN agencies</w:t>
      </w:r>
      <w:r w:rsidR="00AD316D" w:rsidRPr="00F76205">
        <w:rPr>
          <w:rFonts w:asciiTheme="majorBidi" w:hAnsiTheme="majorBidi" w:cstheme="majorBidi"/>
          <w:sz w:val="24"/>
          <w:szCs w:val="24"/>
        </w:rPr>
        <w:t xml:space="preserve"> will inform the IASG chair of any disability</w:t>
      </w:r>
      <w:r w:rsidR="00543C33">
        <w:rPr>
          <w:rFonts w:asciiTheme="majorBidi" w:hAnsiTheme="majorBidi" w:cstheme="majorBidi"/>
          <w:sz w:val="24"/>
          <w:szCs w:val="24"/>
        </w:rPr>
        <w:t xml:space="preserve"> relevant reports that they are</w:t>
      </w:r>
      <w:r w:rsidR="00AD316D" w:rsidRPr="00F76205">
        <w:rPr>
          <w:rFonts w:asciiTheme="majorBidi" w:hAnsiTheme="majorBidi" w:cstheme="majorBidi"/>
          <w:sz w:val="24"/>
          <w:szCs w:val="24"/>
        </w:rPr>
        <w:t xml:space="preserve"> working on.</w:t>
      </w:r>
    </w:p>
    <w:p w:rsidR="00AD316D" w:rsidRPr="00F76205" w:rsidRDefault="00AD316D" w:rsidP="00920BD1">
      <w:pPr>
        <w:pStyle w:val="ListParagraph"/>
        <w:numPr>
          <w:ilvl w:val="0"/>
          <w:numId w:val="19"/>
        </w:numPr>
        <w:spacing w:after="0" w:line="240" w:lineRule="auto"/>
        <w:rPr>
          <w:rFonts w:asciiTheme="majorBidi" w:hAnsiTheme="majorBidi" w:cstheme="majorBidi"/>
          <w:sz w:val="24"/>
          <w:szCs w:val="24"/>
        </w:rPr>
      </w:pPr>
      <w:r w:rsidRPr="00F76205">
        <w:rPr>
          <w:rFonts w:asciiTheme="majorBidi" w:hAnsiTheme="majorBidi" w:cstheme="majorBidi"/>
          <w:sz w:val="24"/>
          <w:szCs w:val="24"/>
        </w:rPr>
        <w:lastRenderedPageBreak/>
        <w:t xml:space="preserve">The IASG chair will consolidate and distribute all relevant information to the group. </w:t>
      </w:r>
    </w:p>
    <w:p w:rsidR="00F76205" w:rsidRPr="00F76205" w:rsidRDefault="00F76205" w:rsidP="00AD316D">
      <w:pPr>
        <w:spacing w:after="0" w:line="240" w:lineRule="auto"/>
        <w:rPr>
          <w:rFonts w:asciiTheme="majorBidi" w:hAnsiTheme="majorBidi" w:cstheme="majorBidi"/>
          <w:sz w:val="24"/>
          <w:szCs w:val="24"/>
        </w:rPr>
      </w:pPr>
    </w:p>
    <w:p w:rsidR="00AD316D" w:rsidRPr="00F76205" w:rsidRDefault="00AD316D" w:rsidP="00F106E4">
      <w:pPr>
        <w:pStyle w:val="Heading1"/>
        <w:spacing w:before="0" w:line="240" w:lineRule="auto"/>
        <w:rPr>
          <w:rFonts w:asciiTheme="majorBidi" w:hAnsiTheme="majorBidi"/>
          <w:color w:val="auto"/>
        </w:rPr>
      </w:pPr>
      <w:bookmarkStart w:id="17" w:name="_Toc483469564"/>
      <w:r w:rsidRPr="00F76205">
        <w:rPr>
          <w:rFonts w:asciiTheme="majorBidi" w:hAnsiTheme="majorBidi"/>
          <w:color w:val="auto"/>
        </w:rPr>
        <w:t>X. Activities of the IASG Working Group on community initiatives to implement the CRPD</w:t>
      </w:r>
      <w:bookmarkEnd w:id="17"/>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The objective of the WG is to explore:</w:t>
      </w:r>
    </w:p>
    <w:p w:rsidR="00AD316D" w:rsidRPr="00F76205" w:rsidRDefault="00AD316D" w:rsidP="00920BD1">
      <w:pPr>
        <w:pStyle w:val="ListParagraph"/>
        <w:numPr>
          <w:ilvl w:val="0"/>
          <w:numId w:val="20"/>
        </w:numPr>
        <w:spacing w:after="0" w:line="240" w:lineRule="auto"/>
        <w:rPr>
          <w:rFonts w:asciiTheme="majorBidi" w:hAnsiTheme="majorBidi" w:cstheme="majorBidi"/>
          <w:sz w:val="24"/>
          <w:szCs w:val="24"/>
        </w:rPr>
      </w:pPr>
      <w:r w:rsidRPr="00F76205">
        <w:rPr>
          <w:rFonts w:asciiTheme="majorBidi" w:hAnsiTheme="majorBidi" w:cstheme="majorBidi"/>
          <w:sz w:val="24"/>
          <w:szCs w:val="24"/>
        </w:rPr>
        <w:t>IASG member activities in relation to community initiatives.</w:t>
      </w:r>
    </w:p>
    <w:p w:rsidR="00AD316D" w:rsidRPr="00F76205" w:rsidRDefault="00AD316D" w:rsidP="00920BD1">
      <w:pPr>
        <w:pStyle w:val="ListParagraph"/>
        <w:numPr>
          <w:ilvl w:val="0"/>
          <w:numId w:val="20"/>
        </w:numPr>
        <w:spacing w:after="0" w:line="240" w:lineRule="auto"/>
        <w:rPr>
          <w:rFonts w:asciiTheme="majorBidi" w:hAnsiTheme="majorBidi" w:cstheme="majorBidi"/>
          <w:sz w:val="24"/>
          <w:szCs w:val="24"/>
        </w:rPr>
      </w:pPr>
      <w:r w:rsidRPr="00F76205">
        <w:rPr>
          <w:rFonts w:asciiTheme="majorBidi" w:hAnsiTheme="majorBidi" w:cstheme="majorBidi"/>
          <w:sz w:val="24"/>
          <w:szCs w:val="24"/>
        </w:rPr>
        <w:t>The extent to which community initiatives related to disability can be coordinated.</w:t>
      </w:r>
    </w:p>
    <w:p w:rsidR="00AD316D" w:rsidRPr="00F76205" w:rsidRDefault="00AD316D" w:rsidP="00920BD1">
      <w:pPr>
        <w:pStyle w:val="ListParagraph"/>
        <w:numPr>
          <w:ilvl w:val="0"/>
          <w:numId w:val="20"/>
        </w:numPr>
        <w:spacing w:after="0" w:line="240" w:lineRule="auto"/>
        <w:rPr>
          <w:rFonts w:asciiTheme="majorBidi" w:hAnsiTheme="majorBidi" w:cstheme="majorBidi"/>
          <w:sz w:val="24"/>
          <w:szCs w:val="24"/>
        </w:rPr>
      </w:pPr>
      <w:r w:rsidRPr="00F76205">
        <w:rPr>
          <w:rFonts w:asciiTheme="majorBidi" w:hAnsiTheme="majorBidi" w:cstheme="majorBidi"/>
          <w:sz w:val="24"/>
          <w:szCs w:val="24"/>
        </w:rPr>
        <w:t>The extent to which that coordination can be done with the involvement of UN agencies.</w:t>
      </w:r>
    </w:p>
    <w:p w:rsidR="001E6B9F" w:rsidRPr="00F76205" w:rsidRDefault="001E6B9F" w:rsidP="00FB09C7">
      <w:pPr>
        <w:spacing w:after="0" w:line="240" w:lineRule="auto"/>
        <w:rPr>
          <w:rFonts w:asciiTheme="majorBidi" w:hAnsiTheme="majorBidi" w:cstheme="majorBidi"/>
          <w:sz w:val="24"/>
          <w:szCs w:val="24"/>
        </w:rPr>
      </w:pPr>
      <w:r w:rsidRPr="00F76205">
        <w:rPr>
          <w:rFonts w:asciiTheme="majorBidi" w:hAnsiTheme="majorBidi" w:cstheme="majorBidi"/>
          <w:sz w:val="24"/>
          <w:szCs w:val="24"/>
        </w:rPr>
        <w:t>(</w:t>
      </w:r>
      <w:r w:rsidR="00FB09C7">
        <w:rPr>
          <w:rFonts w:asciiTheme="majorBidi" w:hAnsiTheme="majorBidi" w:cstheme="majorBidi"/>
          <w:sz w:val="24"/>
          <w:szCs w:val="24"/>
        </w:rPr>
        <w:t xml:space="preserve">The </w:t>
      </w:r>
      <w:proofErr w:type="spellStart"/>
      <w:proofErr w:type="gramStart"/>
      <w:r w:rsidR="00FB09C7">
        <w:rPr>
          <w:rFonts w:asciiTheme="majorBidi" w:hAnsiTheme="majorBidi" w:cstheme="majorBidi"/>
          <w:sz w:val="24"/>
          <w:szCs w:val="24"/>
        </w:rPr>
        <w:t>p</w:t>
      </w:r>
      <w:r w:rsidRPr="00F76205">
        <w:rPr>
          <w:rFonts w:asciiTheme="majorBidi" w:hAnsiTheme="majorBidi" w:cstheme="majorBidi"/>
          <w:sz w:val="24"/>
          <w:szCs w:val="24"/>
        </w:rPr>
        <w:t>owerpoint</w:t>
      </w:r>
      <w:proofErr w:type="spellEnd"/>
      <w:proofErr w:type="gramEnd"/>
      <w:r w:rsidRPr="00F76205">
        <w:rPr>
          <w:rFonts w:asciiTheme="majorBidi" w:hAnsiTheme="majorBidi" w:cstheme="majorBidi"/>
          <w:sz w:val="24"/>
          <w:szCs w:val="24"/>
        </w:rPr>
        <w:t xml:space="preserve"> presentation by the WG is attached in a separate document).</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Potential next steps of the WG include:</w:t>
      </w:r>
    </w:p>
    <w:p w:rsidR="00AD316D" w:rsidRPr="00F76205" w:rsidRDefault="00AD316D" w:rsidP="00920BD1">
      <w:pPr>
        <w:pStyle w:val="ListParagraph"/>
        <w:numPr>
          <w:ilvl w:val="0"/>
          <w:numId w:val="20"/>
        </w:numPr>
        <w:spacing w:after="0" w:line="240" w:lineRule="auto"/>
        <w:rPr>
          <w:rFonts w:asciiTheme="majorBidi" w:hAnsiTheme="majorBidi" w:cstheme="majorBidi"/>
          <w:sz w:val="24"/>
          <w:szCs w:val="24"/>
        </w:rPr>
      </w:pPr>
      <w:r w:rsidRPr="00F76205">
        <w:rPr>
          <w:rFonts w:asciiTheme="majorBidi" w:hAnsiTheme="majorBidi" w:cstheme="majorBidi"/>
          <w:sz w:val="24"/>
          <w:szCs w:val="24"/>
        </w:rPr>
        <w:t>Defining parameters to classify existing initiatives and identify good examples.</w:t>
      </w:r>
    </w:p>
    <w:p w:rsidR="00AD316D" w:rsidRPr="00F76205" w:rsidRDefault="00AD316D" w:rsidP="00920BD1">
      <w:pPr>
        <w:pStyle w:val="ListParagraph"/>
        <w:numPr>
          <w:ilvl w:val="0"/>
          <w:numId w:val="20"/>
        </w:num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Define parameters to make sure the initiatives conform to the CRPD and the human-rights based approach to disability. </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1E6B9F">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Feedback </w:t>
      </w:r>
      <w:r w:rsidR="001E6B9F" w:rsidRPr="00F76205">
        <w:rPr>
          <w:rFonts w:asciiTheme="majorBidi" w:hAnsiTheme="majorBidi" w:cstheme="majorBidi"/>
          <w:sz w:val="24"/>
          <w:szCs w:val="24"/>
        </w:rPr>
        <w:t>provided on the WG</w:t>
      </w:r>
      <w:r w:rsidRPr="00F76205">
        <w:rPr>
          <w:rFonts w:asciiTheme="majorBidi" w:hAnsiTheme="majorBidi" w:cstheme="majorBidi"/>
          <w:sz w:val="24"/>
          <w:szCs w:val="24"/>
        </w:rPr>
        <w:t xml:space="preserve"> mapping exercise</w:t>
      </w:r>
      <w:r w:rsidR="001E6B9F" w:rsidRPr="00F76205">
        <w:rPr>
          <w:rFonts w:asciiTheme="majorBidi" w:hAnsiTheme="majorBidi" w:cstheme="majorBidi"/>
          <w:sz w:val="24"/>
          <w:szCs w:val="24"/>
        </w:rPr>
        <w:t xml:space="preserve">: </w:t>
      </w:r>
      <w:proofErr w:type="gramStart"/>
      <w:r w:rsidRPr="00F76205">
        <w:rPr>
          <w:rFonts w:asciiTheme="majorBidi" w:hAnsiTheme="majorBidi" w:cstheme="majorBidi"/>
          <w:sz w:val="24"/>
          <w:szCs w:val="24"/>
        </w:rPr>
        <w:t>Further responses from other UN agencies is</w:t>
      </w:r>
      <w:proofErr w:type="gramEnd"/>
      <w:r w:rsidRPr="00F76205">
        <w:rPr>
          <w:rFonts w:asciiTheme="majorBidi" w:hAnsiTheme="majorBidi" w:cstheme="majorBidi"/>
          <w:sz w:val="24"/>
          <w:szCs w:val="24"/>
        </w:rPr>
        <w:t xml:space="preserve"> needed; if future mapping takes place, it was suggested that both targeted and mainstreaming initiatives be captured. There was mixed opinions on the goal of gaining a common understanding of ‘community’ amongst UN agencies. Possible uses of the mapping exercise were discussed.</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t>Actions</w:t>
      </w:r>
    </w:p>
    <w:p w:rsidR="00920BD1" w:rsidRPr="00F76205" w:rsidRDefault="00AD316D" w:rsidP="00920BD1">
      <w:pPr>
        <w:pStyle w:val="ListParagraph"/>
        <w:numPr>
          <w:ilvl w:val="0"/>
          <w:numId w:val="22"/>
        </w:numPr>
        <w:spacing w:after="0" w:line="240" w:lineRule="auto"/>
        <w:rPr>
          <w:rFonts w:asciiTheme="majorBidi" w:hAnsiTheme="majorBidi" w:cstheme="majorBidi"/>
          <w:sz w:val="24"/>
          <w:szCs w:val="24"/>
        </w:rPr>
      </w:pPr>
      <w:r w:rsidRPr="00F76205">
        <w:rPr>
          <w:rFonts w:asciiTheme="majorBidi" w:hAnsiTheme="majorBidi" w:cstheme="majorBidi"/>
          <w:sz w:val="24"/>
          <w:szCs w:val="24"/>
        </w:rPr>
        <w:t>UNMAS, Special Rapporteur, and UNRWA to join the WG.</w:t>
      </w:r>
    </w:p>
    <w:p w:rsidR="00920BD1" w:rsidRPr="00F76205" w:rsidRDefault="00AD316D" w:rsidP="00920BD1">
      <w:pPr>
        <w:pStyle w:val="ListParagraph"/>
        <w:numPr>
          <w:ilvl w:val="0"/>
          <w:numId w:val="22"/>
        </w:numPr>
        <w:spacing w:after="0" w:line="240" w:lineRule="auto"/>
        <w:rPr>
          <w:rFonts w:asciiTheme="majorBidi" w:hAnsiTheme="majorBidi" w:cstheme="majorBidi"/>
          <w:sz w:val="24"/>
          <w:szCs w:val="24"/>
        </w:rPr>
      </w:pPr>
      <w:r w:rsidRPr="00F76205">
        <w:rPr>
          <w:rFonts w:asciiTheme="majorBidi" w:hAnsiTheme="majorBidi" w:cstheme="majorBidi"/>
          <w:sz w:val="24"/>
          <w:szCs w:val="24"/>
        </w:rPr>
        <w:t>UNDP will contribute to the WG mapping exercise, by sending a summary of a few good examples of community initiatives.</w:t>
      </w:r>
    </w:p>
    <w:p w:rsidR="00AD316D" w:rsidRPr="00F76205" w:rsidRDefault="00AD316D" w:rsidP="00920BD1">
      <w:pPr>
        <w:pStyle w:val="ListParagraph"/>
        <w:numPr>
          <w:ilvl w:val="0"/>
          <w:numId w:val="22"/>
        </w:numPr>
        <w:spacing w:after="0" w:line="240" w:lineRule="auto"/>
        <w:rPr>
          <w:rFonts w:asciiTheme="majorBidi" w:hAnsiTheme="majorBidi" w:cstheme="majorBidi"/>
          <w:sz w:val="24"/>
          <w:szCs w:val="24"/>
        </w:rPr>
      </w:pPr>
      <w:r w:rsidRPr="00F76205">
        <w:rPr>
          <w:rFonts w:asciiTheme="majorBidi" w:hAnsiTheme="majorBidi" w:cstheme="majorBidi"/>
          <w:sz w:val="24"/>
          <w:szCs w:val="24"/>
        </w:rPr>
        <w:t>WHO and UNHCR to discuss IASG member feedback with the WG at the next meeting, in order to clarify the group’s next steps.</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1"/>
        <w:spacing w:before="0" w:line="240" w:lineRule="auto"/>
        <w:rPr>
          <w:rFonts w:asciiTheme="majorBidi" w:hAnsiTheme="majorBidi"/>
          <w:color w:val="auto"/>
        </w:rPr>
      </w:pPr>
      <w:bookmarkStart w:id="18" w:name="_Toc483469565"/>
      <w:r w:rsidRPr="00F76205">
        <w:rPr>
          <w:rFonts w:asciiTheme="majorBidi" w:hAnsiTheme="majorBidi"/>
          <w:color w:val="auto"/>
        </w:rPr>
        <w:t>XI. Support services for persons with disabilities</w:t>
      </w:r>
      <w:bookmarkEnd w:id="18"/>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proofErr w:type="spellStart"/>
      <w:r w:rsidRPr="00F76205">
        <w:rPr>
          <w:rFonts w:asciiTheme="majorBidi" w:hAnsiTheme="majorBidi" w:cstheme="majorBidi"/>
          <w:sz w:val="24"/>
          <w:szCs w:val="24"/>
        </w:rPr>
        <w:t>Ms</w:t>
      </w:r>
      <w:proofErr w:type="spellEnd"/>
      <w:r w:rsidRPr="00F76205">
        <w:rPr>
          <w:rFonts w:asciiTheme="majorBidi" w:hAnsiTheme="majorBidi" w:cstheme="majorBidi"/>
          <w:sz w:val="24"/>
          <w:szCs w:val="24"/>
        </w:rPr>
        <w:t xml:space="preserve"> Catalina Devandas, Special Rapporteur on the Rights of Persons with Disabilities, and </w:t>
      </w:r>
    </w:p>
    <w:p w:rsidR="00AD316D" w:rsidRPr="00F76205" w:rsidRDefault="00AD316D" w:rsidP="00AD316D">
      <w:pPr>
        <w:spacing w:after="0" w:line="240" w:lineRule="auto"/>
        <w:rPr>
          <w:rFonts w:asciiTheme="majorBidi" w:hAnsiTheme="majorBidi" w:cstheme="majorBidi"/>
          <w:sz w:val="24"/>
          <w:szCs w:val="24"/>
        </w:rPr>
      </w:pPr>
      <w:proofErr w:type="spellStart"/>
      <w:r w:rsidRPr="00F76205">
        <w:rPr>
          <w:rFonts w:asciiTheme="majorBidi" w:hAnsiTheme="majorBidi" w:cstheme="majorBidi"/>
          <w:sz w:val="24"/>
          <w:szCs w:val="24"/>
        </w:rPr>
        <w:t>Mr</w:t>
      </w:r>
      <w:proofErr w:type="spellEnd"/>
      <w:r w:rsidRPr="00F76205">
        <w:rPr>
          <w:rFonts w:asciiTheme="majorBidi" w:hAnsiTheme="majorBidi" w:cstheme="majorBidi"/>
          <w:sz w:val="24"/>
          <w:szCs w:val="24"/>
        </w:rPr>
        <w:t xml:space="preserve"> Alberto </w:t>
      </w:r>
      <w:proofErr w:type="spellStart"/>
      <w:r w:rsidRPr="00F76205">
        <w:rPr>
          <w:rFonts w:asciiTheme="majorBidi" w:hAnsiTheme="majorBidi" w:cstheme="majorBidi"/>
          <w:sz w:val="24"/>
          <w:szCs w:val="24"/>
        </w:rPr>
        <w:t>Vásquez</w:t>
      </w:r>
      <w:proofErr w:type="spellEnd"/>
      <w:r w:rsidRPr="00F76205">
        <w:rPr>
          <w:rFonts w:asciiTheme="majorBidi" w:hAnsiTheme="majorBidi" w:cstheme="majorBidi"/>
          <w:sz w:val="24"/>
          <w:szCs w:val="24"/>
        </w:rPr>
        <w:t xml:space="preserve"> from the office of the Special Rapporteur presented on community based support (</w:t>
      </w:r>
      <w:proofErr w:type="spellStart"/>
      <w:r w:rsidRPr="00F76205">
        <w:rPr>
          <w:rFonts w:asciiTheme="majorBidi" w:hAnsiTheme="majorBidi" w:cstheme="majorBidi"/>
          <w:sz w:val="24"/>
          <w:szCs w:val="24"/>
        </w:rPr>
        <w:t>Powerpoint</w:t>
      </w:r>
      <w:proofErr w:type="spellEnd"/>
      <w:r w:rsidRPr="00F76205">
        <w:rPr>
          <w:rFonts w:asciiTheme="majorBidi" w:hAnsiTheme="majorBidi" w:cstheme="majorBidi"/>
          <w:sz w:val="24"/>
          <w:szCs w:val="24"/>
        </w:rPr>
        <w:t xml:space="preserve"> presentation attached in a separate document).</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Support for persons with disabilities encompasses a wide range of formal and informal interventions, including live assistance and intermediaries, mobility aids and assistive devices and technologies for: decision-making, communication, mobility, personal assistance, living independently in the community and access general services.</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A Special Rapporteur report was recently published on </w:t>
      </w:r>
      <w:r w:rsidR="00920BD1" w:rsidRPr="00F76205">
        <w:rPr>
          <w:rFonts w:asciiTheme="majorBidi" w:hAnsiTheme="majorBidi" w:cstheme="majorBidi"/>
          <w:sz w:val="24"/>
          <w:szCs w:val="24"/>
        </w:rPr>
        <w:t>support services more generally</w:t>
      </w:r>
      <w:r w:rsidR="00920BD1" w:rsidRPr="00F76205">
        <w:rPr>
          <w:rStyle w:val="FootnoteReference"/>
          <w:rFonts w:asciiTheme="majorBidi" w:hAnsiTheme="majorBidi" w:cstheme="majorBidi"/>
          <w:sz w:val="24"/>
          <w:szCs w:val="24"/>
        </w:rPr>
        <w:footnoteReference w:id="3"/>
      </w:r>
      <w:r w:rsidRPr="00F76205">
        <w:rPr>
          <w:rFonts w:asciiTheme="majorBidi" w:hAnsiTheme="majorBidi" w:cstheme="majorBidi"/>
          <w:sz w:val="24"/>
          <w:szCs w:val="24"/>
        </w:rPr>
        <w:t>. Another report will be drafted for the next UN Human Rights Council, focusing on supportive decision making (legal capacity).</w:t>
      </w:r>
    </w:p>
    <w:p w:rsidR="00AD316D" w:rsidRPr="00F76205" w:rsidRDefault="00AD316D" w:rsidP="00AD316D">
      <w:pPr>
        <w:spacing w:after="0" w:line="240" w:lineRule="auto"/>
        <w:rPr>
          <w:rFonts w:asciiTheme="majorBidi" w:hAnsiTheme="majorBidi" w:cstheme="majorBidi"/>
          <w:sz w:val="24"/>
          <w:szCs w:val="24"/>
        </w:rPr>
      </w:pPr>
    </w:p>
    <w:p w:rsidR="00FB09C7" w:rsidRDefault="00FB09C7" w:rsidP="00AD316D">
      <w:pPr>
        <w:spacing w:after="0" w:line="240" w:lineRule="auto"/>
        <w:rPr>
          <w:rFonts w:asciiTheme="majorBidi" w:hAnsiTheme="majorBidi" w:cstheme="majorBidi"/>
          <w:b/>
          <w:bCs/>
          <w:i/>
          <w:iCs/>
          <w:sz w:val="24"/>
          <w:szCs w:val="24"/>
        </w:rPr>
      </w:pPr>
    </w:p>
    <w:p w:rsidR="00FB09C7" w:rsidRDefault="00FB09C7" w:rsidP="00AD316D">
      <w:pPr>
        <w:spacing w:after="0" w:line="240" w:lineRule="auto"/>
        <w:rPr>
          <w:rFonts w:asciiTheme="majorBidi" w:hAnsiTheme="majorBidi" w:cstheme="majorBidi"/>
          <w:b/>
          <w:bCs/>
          <w:i/>
          <w:iCs/>
          <w:sz w:val="24"/>
          <w:szCs w:val="24"/>
        </w:rPr>
      </w:pP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lastRenderedPageBreak/>
        <w:t>Actions</w:t>
      </w:r>
    </w:p>
    <w:p w:rsidR="00AD316D" w:rsidRPr="00F76205" w:rsidRDefault="00AD316D" w:rsidP="00920BD1">
      <w:pPr>
        <w:pStyle w:val="ListParagraph"/>
        <w:numPr>
          <w:ilvl w:val="0"/>
          <w:numId w:val="23"/>
        </w:numPr>
        <w:spacing w:after="0" w:line="240" w:lineRule="auto"/>
        <w:rPr>
          <w:rFonts w:asciiTheme="majorBidi" w:hAnsiTheme="majorBidi" w:cstheme="majorBidi"/>
          <w:sz w:val="24"/>
          <w:szCs w:val="24"/>
        </w:rPr>
      </w:pPr>
      <w:r w:rsidRPr="00F76205">
        <w:rPr>
          <w:rFonts w:asciiTheme="majorBidi" w:hAnsiTheme="majorBidi" w:cstheme="majorBidi"/>
          <w:sz w:val="24"/>
          <w:szCs w:val="24"/>
        </w:rPr>
        <w:t>ILO, WHO, UN Women, UNRWA and UNDP were identified as key UN agencies to be involved in future discussions around support services, and the economy of care.</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1"/>
        <w:spacing w:before="0" w:line="240" w:lineRule="auto"/>
        <w:rPr>
          <w:rFonts w:asciiTheme="majorBidi" w:hAnsiTheme="majorBidi"/>
          <w:color w:val="auto"/>
        </w:rPr>
      </w:pPr>
      <w:bookmarkStart w:id="19" w:name="_Toc483469566"/>
      <w:r w:rsidRPr="00F76205">
        <w:rPr>
          <w:rFonts w:asciiTheme="majorBidi" w:hAnsiTheme="majorBidi"/>
          <w:color w:val="auto"/>
        </w:rPr>
        <w:t>XII. Activities of the IASG Working Group on UN System-wide Action Plan (SWAP)</w:t>
      </w:r>
      <w:bookmarkEnd w:id="19"/>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5E738E" w:rsidP="00AD316D">
      <w:pPr>
        <w:spacing w:after="0" w:line="240" w:lineRule="auto"/>
        <w:rPr>
          <w:rFonts w:asciiTheme="majorBidi" w:hAnsiTheme="majorBidi" w:cstheme="majorBidi"/>
          <w:sz w:val="24"/>
          <w:szCs w:val="24"/>
        </w:rPr>
      </w:pPr>
      <w:r w:rsidRPr="00B2002A">
        <w:rPr>
          <w:rFonts w:asciiTheme="majorBidi" w:hAnsiTheme="majorBidi" w:cstheme="majorBidi"/>
          <w:sz w:val="24"/>
          <w:szCs w:val="24"/>
        </w:rPr>
        <w:t xml:space="preserve">The Working Group is </w:t>
      </w:r>
      <w:r>
        <w:rPr>
          <w:rFonts w:asciiTheme="majorBidi" w:hAnsiTheme="majorBidi" w:cstheme="majorBidi"/>
          <w:sz w:val="24"/>
          <w:szCs w:val="24"/>
        </w:rPr>
        <w:t xml:space="preserve">exploring options for potentially </w:t>
      </w:r>
      <w:r w:rsidRPr="00B2002A">
        <w:rPr>
          <w:rFonts w:asciiTheme="majorBidi" w:hAnsiTheme="majorBidi" w:cstheme="majorBidi"/>
          <w:sz w:val="24"/>
          <w:szCs w:val="24"/>
        </w:rPr>
        <w:t xml:space="preserve">using </w:t>
      </w:r>
      <w:r w:rsidR="00AD316D" w:rsidRPr="00F76205">
        <w:rPr>
          <w:rFonts w:asciiTheme="majorBidi" w:hAnsiTheme="majorBidi" w:cstheme="majorBidi"/>
          <w:sz w:val="24"/>
          <w:szCs w:val="24"/>
        </w:rPr>
        <w:t xml:space="preserve">SWAP as a strategy to address challenges in the implementation of the CRPD. The IASG working </w:t>
      </w:r>
      <w:proofErr w:type="gramStart"/>
      <w:r w:rsidR="00AD316D" w:rsidRPr="00F76205">
        <w:rPr>
          <w:rFonts w:asciiTheme="majorBidi" w:hAnsiTheme="majorBidi" w:cstheme="majorBidi"/>
          <w:sz w:val="24"/>
          <w:szCs w:val="24"/>
        </w:rPr>
        <w:t>group on SWAP have</w:t>
      </w:r>
      <w:proofErr w:type="gramEnd"/>
      <w:r w:rsidR="00AD316D" w:rsidRPr="00F76205">
        <w:rPr>
          <w:rFonts w:asciiTheme="majorBidi" w:hAnsiTheme="majorBidi" w:cstheme="majorBidi"/>
          <w:sz w:val="24"/>
          <w:szCs w:val="24"/>
        </w:rPr>
        <w:t xml:space="preserve"> collaborated with the SWAP team on gender. </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proofErr w:type="spellStart"/>
      <w:r w:rsidRPr="00F76205">
        <w:rPr>
          <w:rFonts w:asciiTheme="majorBidi" w:hAnsiTheme="majorBidi" w:cstheme="majorBidi"/>
          <w:sz w:val="24"/>
          <w:szCs w:val="24"/>
        </w:rPr>
        <w:t>Mr</w:t>
      </w:r>
      <w:proofErr w:type="spellEnd"/>
      <w:r w:rsidRPr="00F76205">
        <w:rPr>
          <w:rFonts w:asciiTheme="majorBidi" w:hAnsiTheme="majorBidi" w:cstheme="majorBidi"/>
          <w:sz w:val="24"/>
          <w:szCs w:val="24"/>
        </w:rPr>
        <w:t xml:space="preserve"> Tony Beck, from the SWAP on gender, presented a summary of their experiences including their successes, challenges, as well as possible implications for mainstreaming the disabilities through the UN</w:t>
      </w:r>
      <w:r w:rsidR="001E6B9F" w:rsidRPr="00F76205">
        <w:rPr>
          <w:rFonts w:asciiTheme="majorBidi" w:hAnsiTheme="majorBidi" w:cstheme="majorBidi"/>
          <w:sz w:val="24"/>
          <w:szCs w:val="24"/>
        </w:rPr>
        <w:t xml:space="preserve"> (</w:t>
      </w:r>
      <w:proofErr w:type="spellStart"/>
      <w:r w:rsidR="001E6B9F" w:rsidRPr="00F76205">
        <w:rPr>
          <w:rFonts w:asciiTheme="majorBidi" w:hAnsiTheme="majorBidi" w:cstheme="majorBidi"/>
          <w:sz w:val="24"/>
          <w:szCs w:val="24"/>
        </w:rPr>
        <w:t>Powerpoint</w:t>
      </w:r>
      <w:proofErr w:type="spellEnd"/>
      <w:r w:rsidR="001E6B9F" w:rsidRPr="00F76205">
        <w:rPr>
          <w:rFonts w:asciiTheme="majorBidi" w:hAnsiTheme="majorBidi" w:cstheme="majorBidi"/>
          <w:sz w:val="24"/>
          <w:szCs w:val="24"/>
        </w:rPr>
        <w:t xml:space="preserve"> presentation attached in a separate document)</w:t>
      </w:r>
      <w:r w:rsidRPr="00F76205">
        <w:rPr>
          <w:rFonts w:asciiTheme="majorBidi" w:hAnsiTheme="majorBidi" w:cstheme="majorBidi"/>
          <w:sz w:val="24"/>
          <w:szCs w:val="24"/>
        </w:rPr>
        <w:t>.</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b/>
          <w:bCs/>
          <w:i/>
          <w:iCs/>
          <w:sz w:val="24"/>
          <w:szCs w:val="24"/>
        </w:rPr>
      </w:pPr>
      <w:r w:rsidRPr="00F76205">
        <w:rPr>
          <w:rFonts w:asciiTheme="majorBidi" w:hAnsiTheme="majorBidi" w:cstheme="majorBidi"/>
          <w:b/>
          <w:bCs/>
          <w:i/>
          <w:iCs/>
          <w:sz w:val="24"/>
          <w:szCs w:val="24"/>
        </w:rPr>
        <w:t>Actions</w:t>
      </w:r>
    </w:p>
    <w:p w:rsidR="00920BD1" w:rsidRPr="00F76205" w:rsidRDefault="001E6B9F" w:rsidP="00920BD1">
      <w:pPr>
        <w:pStyle w:val="ListParagraph"/>
        <w:numPr>
          <w:ilvl w:val="0"/>
          <w:numId w:val="24"/>
        </w:numPr>
        <w:spacing w:after="0" w:line="240" w:lineRule="auto"/>
        <w:rPr>
          <w:rFonts w:asciiTheme="majorBidi" w:hAnsiTheme="majorBidi" w:cstheme="majorBidi"/>
          <w:sz w:val="24"/>
          <w:szCs w:val="24"/>
        </w:rPr>
      </w:pPr>
      <w:r w:rsidRPr="00F76205">
        <w:rPr>
          <w:rFonts w:asciiTheme="majorBidi" w:hAnsiTheme="majorBidi" w:cstheme="majorBidi"/>
          <w:sz w:val="24"/>
          <w:szCs w:val="24"/>
        </w:rPr>
        <w:t>OHCHR</w:t>
      </w:r>
      <w:r w:rsidR="00AD316D" w:rsidRPr="00F76205">
        <w:rPr>
          <w:rFonts w:asciiTheme="majorBidi" w:hAnsiTheme="majorBidi" w:cstheme="majorBidi"/>
          <w:sz w:val="24"/>
          <w:szCs w:val="24"/>
        </w:rPr>
        <w:t xml:space="preserve"> will send out another invitation for UN agencies to join the WG on SWAP. </w:t>
      </w:r>
    </w:p>
    <w:p w:rsidR="00AD316D" w:rsidRPr="00F76205" w:rsidRDefault="00AD316D" w:rsidP="00920BD1">
      <w:pPr>
        <w:pStyle w:val="ListParagraph"/>
        <w:numPr>
          <w:ilvl w:val="0"/>
          <w:numId w:val="24"/>
        </w:numPr>
        <w:spacing w:after="0" w:line="240" w:lineRule="auto"/>
        <w:rPr>
          <w:rFonts w:asciiTheme="majorBidi" w:hAnsiTheme="majorBidi" w:cstheme="majorBidi"/>
          <w:sz w:val="24"/>
          <w:szCs w:val="24"/>
        </w:rPr>
      </w:pPr>
      <w:r w:rsidRPr="00F76205">
        <w:rPr>
          <w:rFonts w:asciiTheme="majorBidi" w:hAnsiTheme="majorBidi" w:cstheme="majorBidi"/>
          <w:sz w:val="24"/>
          <w:szCs w:val="24"/>
        </w:rPr>
        <w:t>The IASG WG on SWAP will organize a meeting to decide on the chair and co-chair, and to discuss the next steps. Relevant information will then be circulated to the rest of the IASG members.</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F106E4">
      <w:pPr>
        <w:pStyle w:val="Heading1"/>
        <w:spacing w:before="0" w:line="240" w:lineRule="auto"/>
        <w:rPr>
          <w:rFonts w:asciiTheme="majorBidi" w:hAnsiTheme="majorBidi"/>
          <w:color w:val="auto"/>
        </w:rPr>
      </w:pPr>
      <w:bookmarkStart w:id="20" w:name="_Toc483469567"/>
      <w:r w:rsidRPr="00F76205">
        <w:rPr>
          <w:rFonts w:asciiTheme="majorBidi" w:hAnsiTheme="majorBidi"/>
          <w:color w:val="auto"/>
        </w:rPr>
        <w:t>XIII. Closing</w:t>
      </w:r>
      <w:bookmarkEnd w:id="20"/>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Key outcomes of the meeting were discussed. </w:t>
      </w:r>
    </w:p>
    <w:p w:rsidR="00AD316D" w:rsidRPr="00F76205" w:rsidRDefault="00AD316D" w:rsidP="00AD316D">
      <w:pPr>
        <w:spacing w:after="0" w:line="240" w:lineRule="auto"/>
        <w:rPr>
          <w:rFonts w:asciiTheme="majorBidi" w:hAnsiTheme="majorBidi" w:cstheme="majorBidi"/>
          <w:sz w:val="24"/>
          <w:szCs w:val="24"/>
        </w:rPr>
      </w:pP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The next IASG meeting will take place at the end of the year, in October 2017. During this meeting the next chair will be decided.</w:t>
      </w:r>
    </w:p>
    <w:p w:rsidR="00AD316D" w:rsidRPr="00F76205" w:rsidRDefault="00AD316D" w:rsidP="00AD316D">
      <w:pPr>
        <w:spacing w:after="0" w:line="240" w:lineRule="auto"/>
        <w:rPr>
          <w:rFonts w:asciiTheme="majorBidi" w:hAnsiTheme="majorBidi" w:cstheme="majorBidi"/>
          <w:sz w:val="24"/>
          <w:szCs w:val="24"/>
        </w:rPr>
      </w:pPr>
      <w:r w:rsidRPr="00F76205">
        <w:rPr>
          <w:rFonts w:asciiTheme="majorBidi" w:hAnsiTheme="majorBidi" w:cstheme="majorBidi"/>
          <w:sz w:val="24"/>
          <w:szCs w:val="24"/>
        </w:rPr>
        <w:t xml:space="preserve"> </w:t>
      </w:r>
    </w:p>
    <w:p w:rsidR="00920BD1" w:rsidRPr="00F76205" w:rsidRDefault="00920BD1">
      <w:pPr>
        <w:rPr>
          <w:rFonts w:asciiTheme="majorBidi" w:hAnsiTheme="majorBidi" w:cstheme="majorBidi"/>
          <w:b/>
          <w:bCs/>
          <w:sz w:val="28"/>
          <w:szCs w:val="28"/>
        </w:rPr>
      </w:pPr>
      <w:r w:rsidRPr="00F76205">
        <w:rPr>
          <w:rFonts w:asciiTheme="majorBidi" w:hAnsiTheme="majorBidi" w:cstheme="majorBidi"/>
          <w:b/>
          <w:bCs/>
          <w:sz w:val="28"/>
          <w:szCs w:val="28"/>
        </w:rPr>
        <w:br w:type="page"/>
      </w:r>
    </w:p>
    <w:p w:rsidR="00920BD1" w:rsidRPr="008D612C" w:rsidRDefault="00920BD1" w:rsidP="00920BD1">
      <w:pPr>
        <w:pStyle w:val="Heading1"/>
        <w:spacing w:before="0" w:line="240" w:lineRule="auto"/>
        <w:rPr>
          <w:rFonts w:asciiTheme="majorBidi" w:hAnsiTheme="majorBidi"/>
          <w:color w:val="auto"/>
        </w:rPr>
      </w:pPr>
      <w:bookmarkStart w:id="21" w:name="_Toc482890835"/>
      <w:bookmarkStart w:id="22" w:name="_Toc483469568"/>
      <w:r w:rsidRPr="008D612C">
        <w:rPr>
          <w:rFonts w:asciiTheme="majorBidi" w:hAnsiTheme="majorBidi"/>
          <w:color w:val="auto"/>
        </w:rPr>
        <w:lastRenderedPageBreak/>
        <w:t>Annex I. Agenda of the meeting</w:t>
      </w:r>
      <w:bookmarkEnd w:id="21"/>
      <w:bookmarkEnd w:id="22"/>
    </w:p>
    <w:p w:rsidR="00920BD1" w:rsidRPr="00A822EB" w:rsidRDefault="00920BD1" w:rsidP="00920BD1">
      <w:pPr>
        <w:spacing w:after="0" w:line="240" w:lineRule="auto"/>
        <w:rPr>
          <w:rFonts w:asciiTheme="majorBidi" w:hAnsiTheme="majorBidi" w:cstheme="majorBidi"/>
          <w:sz w:val="24"/>
          <w:szCs w:val="24"/>
        </w:rPr>
      </w:pPr>
    </w:p>
    <w:p w:rsidR="00920BD1" w:rsidRPr="00A822EB" w:rsidRDefault="00920BD1" w:rsidP="00920BD1">
      <w:pPr>
        <w:spacing w:after="0" w:line="240" w:lineRule="auto"/>
        <w:rPr>
          <w:rFonts w:asciiTheme="majorBidi" w:hAnsiTheme="majorBidi" w:cstheme="majorBidi"/>
          <w:sz w:val="24"/>
          <w:szCs w:val="24"/>
        </w:rPr>
      </w:pPr>
      <w:r w:rsidRPr="00A822EB">
        <w:rPr>
          <w:rFonts w:asciiTheme="majorBidi" w:hAnsiTheme="majorBidi" w:cstheme="majorBidi"/>
          <w:b/>
          <w:bCs/>
          <w:sz w:val="24"/>
          <w:szCs w:val="24"/>
        </w:rPr>
        <w:t>24 April 2017</w:t>
      </w:r>
    </w:p>
    <w:tbl>
      <w:tblPr>
        <w:tblStyle w:val="TableGrid"/>
        <w:tblW w:w="9322" w:type="dxa"/>
        <w:tblLook w:val="04A0" w:firstRow="1" w:lastRow="0" w:firstColumn="1" w:lastColumn="0" w:noHBand="0" w:noVBand="1"/>
      </w:tblPr>
      <w:tblGrid>
        <w:gridCol w:w="1668"/>
        <w:gridCol w:w="5244"/>
        <w:gridCol w:w="2410"/>
      </w:tblGrid>
      <w:tr w:rsidR="00920BD1" w:rsidRPr="00A822EB" w:rsidTr="00C83BCA">
        <w:tc>
          <w:tcPr>
            <w:tcW w:w="1668" w:type="dxa"/>
            <w:shd w:val="clear" w:color="auto" w:fill="DDD9C3" w:themeFill="background2" w:themeFillShade="E6"/>
          </w:tcPr>
          <w:p w:rsidR="00920BD1" w:rsidRPr="00A822EB" w:rsidRDefault="00920BD1" w:rsidP="00C83BCA">
            <w:pPr>
              <w:rPr>
                <w:rFonts w:asciiTheme="majorBidi" w:hAnsiTheme="majorBidi" w:cstheme="majorBidi"/>
                <w:b/>
                <w:bCs/>
                <w:sz w:val="24"/>
                <w:szCs w:val="24"/>
              </w:rPr>
            </w:pPr>
            <w:r w:rsidRPr="00A822EB">
              <w:rPr>
                <w:rFonts w:asciiTheme="majorBidi" w:hAnsiTheme="majorBidi" w:cstheme="majorBidi"/>
                <w:b/>
                <w:bCs/>
                <w:sz w:val="24"/>
                <w:szCs w:val="24"/>
              </w:rPr>
              <w:t>Time</w:t>
            </w:r>
          </w:p>
        </w:tc>
        <w:tc>
          <w:tcPr>
            <w:tcW w:w="5244" w:type="dxa"/>
            <w:shd w:val="clear" w:color="auto" w:fill="DDD9C3" w:themeFill="background2" w:themeFillShade="E6"/>
          </w:tcPr>
          <w:p w:rsidR="00920BD1" w:rsidRPr="00A822EB" w:rsidRDefault="00920BD1" w:rsidP="00C83BCA">
            <w:pPr>
              <w:rPr>
                <w:rFonts w:asciiTheme="majorBidi" w:hAnsiTheme="majorBidi" w:cstheme="majorBidi"/>
                <w:b/>
                <w:bCs/>
                <w:sz w:val="24"/>
                <w:szCs w:val="24"/>
              </w:rPr>
            </w:pPr>
            <w:r w:rsidRPr="00A822EB">
              <w:rPr>
                <w:rFonts w:asciiTheme="majorBidi" w:hAnsiTheme="majorBidi" w:cstheme="majorBidi"/>
                <w:b/>
                <w:bCs/>
                <w:sz w:val="24"/>
                <w:szCs w:val="24"/>
              </w:rPr>
              <w:t>Agenda Item</w:t>
            </w:r>
          </w:p>
        </w:tc>
        <w:tc>
          <w:tcPr>
            <w:tcW w:w="2410" w:type="dxa"/>
            <w:shd w:val="clear" w:color="auto" w:fill="DDD9C3" w:themeFill="background2" w:themeFillShade="E6"/>
          </w:tcPr>
          <w:p w:rsidR="00920BD1" w:rsidRPr="00A822EB" w:rsidRDefault="00920BD1" w:rsidP="00C83BCA">
            <w:pPr>
              <w:rPr>
                <w:rFonts w:asciiTheme="majorBidi" w:hAnsiTheme="majorBidi" w:cstheme="majorBidi"/>
                <w:b/>
                <w:bCs/>
                <w:sz w:val="24"/>
                <w:szCs w:val="24"/>
              </w:rPr>
            </w:pPr>
            <w:r w:rsidRPr="00A822EB">
              <w:rPr>
                <w:rFonts w:asciiTheme="majorBidi" w:hAnsiTheme="majorBidi" w:cstheme="majorBidi"/>
                <w:b/>
                <w:bCs/>
                <w:sz w:val="24"/>
                <w:szCs w:val="24"/>
              </w:rPr>
              <w:t>Speaker(s)</w:t>
            </w:r>
          </w:p>
        </w:tc>
      </w:tr>
      <w:tr w:rsidR="00920BD1" w:rsidRPr="00A822EB" w:rsidTr="00C83BCA">
        <w:tc>
          <w:tcPr>
            <w:tcW w:w="1668" w:type="dxa"/>
            <w:vAlign w:val="center"/>
          </w:tcPr>
          <w:p w:rsidR="00920BD1" w:rsidRPr="00A822EB" w:rsidRDefault="00920BD1" w:rsidP="00C83BCA">
            <w:pPr>
              <w:spacing w:before="120" w:after="120"/>
              <w:rPr>
                <w:rFonts w:asciiTheme="majorBidi" w:hAnsiTheme="majorBidi" w:cstheme="majorBidi"/>
                <w:sz w:val="24"/>
                <w:szCs w:val="24"/>
              </w:rPr>
            </w:pPr>
            <w:r w:rsidRPr="00A822EB">
              <w:rPr>
                <w:rFonts w:asciiTheme="majorBidi" w:hAnsiTheme="majorBidi" w:cstheme="majorBidi"/>
                <w:sz w:val="24"/>
                <w:szCs w:val="24"/>
              </w:rPr>
              <w:t>10:00 – 11:00</w:t>
            </w:r>
          </w:p>
        </w:tc>
        <w:tc>
          <w:tcPr>
            <w:tcW w:w="5244" w:type="dxa"/>
            <w:vAlign w:val="center"/>
          </w:tcPr>
          <w:p w:rsidR="00920BD1" w:rsidRPr="00A822EB" w:rsidRDefault="00920BD1" w:rsidP="00C83BCA">
            <w:pPr>
              <w:contextualSpacing/>
              <w:rPr>
                <w:rFonts w:asciiTheme="majorBidi" w:hAnsiTheme="majorBidi" w:cstheme="majorBidi"/>
                <w:sz w:val="24"/>
                <w:szCs w:val="24"/>
              </w:rPr>
            </w:pPr>
            <w:r w:rsidRPr="00A822EB">
              <w:rPr>
                <w:rFonts w:asciiTheme="majorBidi" w:hAnsiTheme="majorBidi" w:cstheme="majorBidi"/>
                <w:sz w:val="24"/>
                <w:szCs w:val="24"/>
              </w:rPr>
              <w:t>Opening of the meeting</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Welcome remarks by WHO</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Introduction of participants</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Adoption of the provisional agenda</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Approval of last meeting’s minutes</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Reporting matrix</w:t>
            </w:r>
          </w:p>
        </w:tc>
        <w:tc>
          <w:tcPr>
            <w:tcW w:w="2410" w:type="dxa"/>
            <w:vAlign w:val="center"/>
          </w:tcPr>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WHO</w:t>
            </w:r>
          </w:p>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UNDESA</w:t>
            </w:r>
          </w:p>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OHCHR</w:t>
            </w:r>
          </w:p>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All</w:t>
            </w:r>
          </w:p>
        </w:tc>
      </w:tr>
      <w:tr w:rsidR="00920BD1" w:rsidRPr="00A822EB" w:rsidTr="00C83BCA">
        <w:tc>
          <w:tcPr>
            <w:tcW w:w="1668" w:type="dxa"/>
            <w:vAlign w:val="center"/>
          </w:tcPr>
          <w:p w:rsidR="00920BD1" w:rsidRPr="00A822EB" w:rsidRDefault="00920BD1" w:rsidP="00C83BCA">
            <w:pPr>
              <w:spacing w:before="120" w:after="120"/>
              <w:rPr>
                <w:rFonts w:asciiTheme="majorBidi" w:hAnsiTheme="majorBidi" w:cstheme="majorBidi"/>
                <w:sz w:val="24"/>
                <w:szCs w:val="24"/>
              </w:rPr>
            </w:pPr>
            <w:r w:rsidRPr="00A822EB">
              <w:rPr>
                <w:rFonts w:asciiTheme="majorBidi" w:hAnsiTheme="majorBidi" w:cstheme="majorBidi"/>
                <w:sz w:val="24"/>
                <w:szCs w:val="24"/>
              </w:rPr>
              <w:t xml:space="preserve">11.00 – 11:30 </w:t>
            </w:r>
          </w:p>
        </w:tc>
        <w:tc>
          <w:tcPr>
            <w:tcW w:w="5244" w:type="dxa"/>
            <w:vAlign w:val="center"/>
          </w:tcPr>
          <w:p w:rsidR="00920BD1" w:rsidRPr="00A822EB" w:rsidRDefault="00920BD1" w:rsidP="00C83BCA">
            <w:pPr>
              <w:contextualSpacing/>
              <w:rPr>
                <w:rFonts w:asciiTheme="majorBidi" w:hAnsiTheme="majorBidi" w:cstheme="majorBidi"/>
                <w:sz w:val="24"/>
                <w:szCs w:val="24"/>
              </w:rPr>
            </w:pPr>
            <w:r w:rsidRPr="00A822EB">
              <w:rPr>
                <w:rFonts w:asciiTheme="majorBidi" w:hAnsiTheme="majorBidi" w:cstheme="majorBidi"/>
                <w:sz w:val="24"/>
                <w:szCs w:val="24"/>
              </w:rPr>
              <w:t>Update and discussion on the work of the CRPD Committee and its engagement with the IASG</w:t>
            </w:r>
          </w:p>
        </w:tc>
        <w:tc>
          <w:tcPr>
            <w:tcW w:w="2410" w:type="dxa"/>
            <w:vAlign w:val="center"/>
          </w:tcPr>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CRPD Committee</w:t>
            </w:r>
          </w:p>
        </w:tc>
      </w:tr>
      <w:tr w:rsidR="00920BD1" w:rsidRPr="00A822EB" w:rsidTr="00C83BCA">
        <w:tc>
          <w:tcPr>
            <w:tcW w:w="1668" w:type="dxa"/>
            <w:shd w:val="clear" w:color="auto" w:fill="DBE5F1" w:themeFill="accent1" w:themeFillTint="33"/>
            <w:vAlign w:val="center"/>
          </w:tcPr>
          <w:p w:rsidR="00920BD1" w:rsidRPr="00A822EB" w:rsidRDefault="00920BD1" w:rsidP="00C83BCA">
            <w:pPr>
              <w:spacing w:before="120" w:after="120"/>
              <w:rPr>
                <w:rFonts w:asciiTheme="majorBidi" w:hAnsiTheme="majorBidi" w:cstheme="majorBidi"/>
                <w:sz w:val="24"/>
                <w:szCs w:val="24"/>
              </w:rPr>
            </w:pPr>
            <w:r w:rsidRPr="00A822EB">
              <w:rPr>
                <w:rFonts w:asciiTheme="majorBidi" w:hAnsiTheme="majorBidi" w:cstheme="majorBidi"/>
                <w:sz w:val="24"/>
                <w:szCs w:val="24"/>
              </w:rPr>
              <w:t>11:30 – 12:00</w:t>
            </w:r>
          </w:p>
        </w:tc>
        <w:tc>
          <w:tcPr>
            <w:tcW w:w="7654" w:type="dxa"/>
            <w:gridSpan w:val="2"/>
            <w:shd w:val="clear" w:color="auto" w:fill="DBE5F1" w:themeFill="accent1" w:themeFillTint="33"/>
            <w:vAlign w:val="center"/>
          </w:tcPr>
          <w:p w:rsidR="00920BD1" w:rsidRPr="00A822EB" w:rsidRDefault="00920BD1" w:rsidP="00C83BCA">
            <w:pPr>
              <w:contextualSpacing/>
              <w:rPr>
                <w:rFonts w:asciiTheme="majorBidi" w:hAnsiTheme="majorBidi" w:cstheme="majorBidi"/>
                <w:i/>
                <w:iCs/>
                <w:sz w:val="24"/>
                <w:szCs w:val="24"/>
              </w:rPr>
            </w:pPr>
            <w:r w:rsidRPr="00A822EB">
              <w:rPr>
                <w:rFonts w:asciiTheme="majorBidi" w:hAnsiTheme="majorBidi" w:cstheme="majorBidi"/>
                <w:i/>
                <w:iCs/>
                <w:sz w:val="24"/>
                <w:szCs w:val="24"/>
              </w:rPr>
              <w:t>Coffee break</w:t>
            </w:r>
          </w:p>
        </w:tc>
      </w:tr>
      <w:tr w:rsidR="00920BD1" w:rsidRPr="00A822EB" w:rsidTr="00C83BCA">
        <w:tc>
          <w:tcPr>
            <w:tcW w:w="1668" w:type="dxa"/>
            <w:vAlign w:val="center"/>
          </w:tcPr>
          <w:p w:rsidR="00920BD1" w:rsidRPr="00A822EB" w:rsidRDefault="00920BD1" w:rsidP="00C83BCA">
            <w:pPr>
              <w:spacing w:before="120" w:after="120"/>
              <w:rPr>
                <w:rFonts w:asciiTheme="majorBidi" w:hAnsiTheme="majorBidi" w:cstheme="majorBidi"/>
                <w:sz w:val="24"/>
                <w:szCs w:val="24"/>
              </w:rPr>
            </w:pPr>
            <w:r w:rsidRPr="00A822EB">
              <w:rPr>
                <w:rFonts w:asciiTheme="majorBidi" w:hAnsiTheme="majorBidi" w:cstheme="majorBidi"/>
                <w:sz w:val="24"/>
                <w:szCs w:val="24"/>
              </w:rPr>
              <w:t>12.00 – 12:30</w:t>
            </w:r>
          </w:p>
        </w:tc>
        <w:tc>
          <w:tcPr>
            <w:tcW w:w="5244" w:type="dxa"/>
            <w:vAlign w:val="center"/>
          </w:tcPr>
          <w:p w:rsidR="00920BD1" w:rsidRPr="00A822EB" w:rsidRDefault="00920BD1" w:rsidP="00C83BCA">
            <w:pPr>
              <w:contextualSpacing/>
              <w:rPr>
                <w:rFonts w:asciiTheme="majorBidi" w:hAnsiTheme="majorBidi" w:cstheme="majorBidi"/>
                <w:sz w:val="24"/>
                <w:szCs w:val="24"/>
              </w:rPr>
            </w:pPr>
            <w:r w:rsidRPr="00A822EB">
              <w:rPr>
                <w:rFonts w:asciiTheme="majorBidi" w:hAnsiTheme="majorBidi" w:cstheme="majorBidi"/>
                <w:sz w:val="24"/>
                <w:szCs w:val="24"/>
              </w:rPr>
              <w:t>Update on the activities of the IASG Working Group 11 on situation of risk and humanitarian emergencies</w:t>
            </w:r>
          </w:p>
        </w:tc>
        <w:tc>
          <w:tcPr>
            <w:tcW w:w="2410" w:type="dxa"/>
            <w:vAlign w:val="center"/>
          </w:tcPr>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UNICEF</w:t>
            </w:r>
          </w:p>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OHCHR</w:t>
            </w:r>
          </w:p>
        </w:tc>
      </w:tr>
      <w:tr w:rsidR="00920BD1" w:rsidRPr="00A822EB" w:rsidTr="00C83BCA">
        <w:tc>
          <w:tcPr>
            <w:tcW w:w="1668" w:type="dxa"/>
          </w:tcPr>
          <w:p w:rsidR="00920BD1" w:rsidRPr="00A822EB" w:rsidRDefault="00920BD1" w:rsidP="00C83BCA">
            <w:pPr>
              <w:spacing w:before="120" w:after="120"/>
              <w:rPr>
                <w:rFonts w:asciiTheme="majorBidi" w:hAnsiTheme="majorBidi" w:cstheme="majorBidi"/>
                <w:sz w:val="24"/>
                <w:szCs w:val="24"/>
              </w:rPr>
            </w:pPr>
            <w:r w:rsidRPr="00A822EB">
              <w:rPr>
                <w:rFonts w:asciiTheme="majorBidi" w:hAnsiTheme="majorBidi" w:cstheme="majorBidi"/>
                <w:sz w:val="24"/>
                <w:szCs w:val="24"/>
              </w:rPr>
              <w:t>12:30 – 13:00</w:t>
            </w:r>
          </w:p>
        </w:tc>
        <w:tc>
          <w:tcPr>
            <w:tcW w:w="5244" w:type="dxa"/>
          </w:tcPr>
          <w:p w:rsidR="00920BD1" w:rsidRPr="00A822EB" w:rsidRDefault="00920BD1" w:rsidP="00C83BCA">
            <w:pPr>
              <w:contextualSpacing/>
              <w:rPr>
                <w:rFonts w:asciiTheme="majorBidi" w:hAnsiTheme="majorBidi" w:cstheme="majorBidi"/>
                <w:sz w:val="24"/>
                <w:szCs w:val="24"/>
              </w:rPr>
            </w:pPr>
            <w:r w:rsidRPr="00A822EB">
              <w:rPr>
                <w:rFonts w:asciiTheme="majorBidi" w:hAnsiTheme="majorBidi" w:cstheme="majorBidi"/>
                <w:sz w:val="24"/>
                <w:szCs w:val="24"/>
              </w:rPr>
              <w:t>Update on the activities of the IASG Working Group 6 on Women and Girls with Disabilities</w:t>
            </w:r>
          </w:p>
        </w:tc>
        <w:tc>
          <w:tcPr>
            <w:tcW w:w="2410" w:type="dxa"/>
            <w:vAlign w:val="center"/>
          </w:tcPr>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UN Women</w:t>
            </w:r>
          </w:p>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UNRWA</w:t>
            </w:r>
          </w:p>
        </w:tc>
      </w:tr>
      <w:tr w:rsidR="00920BD1" w:rsidRPr="00A822EB" w:rsidTr="00C83BCA">
        <w:tc>
          <w:tcPr>
            <w:tcW w:w="1668" w:type="dxa"/>
            <w:shd w:val="clear" w:color="auto" w:fill="DBE5F1" w:themeFill="accent1" w:themeFillTint="33"/>
            <w:vAlign w:val="center"/>
          </w:tcPr>
          <w:p w:rsidR="00920BD1" w:rsidRPr="00A822EB" w:rsidRDefault="00920BD1" w:rsidP="00C83BCA">
            <w:pPr>
              <w:spacing w:before="120" w:after="120"/>
              <w:rPr>
                <w:rFonts w:asciiTheme="majorBidi" w:hAnsiTheme="majorBidi" w:cstheme="majorBidi"/>
                <w:sz w:val="24"/>
                <w:szCs w:val="24"/>
              </w:rPr>
            </w:pPr>
            <w:r w:rsidRPr="00A822EB">
              <w:rPr>
                <w:rFonts w:asciiTheme="majorBidi" w:hAnsiTheme="majorBidi" w:cstheme="majorBidi"/>
                <w:sz w:val="24"/>
                <w:szCs w:val="24"/>
              </w:rPr>
              <w:t>13:00 – 14:00</w:t>
            </w:r>
          </w:p>
        </w:tc>
        <w:tc>
          <w:tcPr>
            <w:tcW w:w="7654" w:type="dxa"/>
            <w:gridSpan w:val="2"/>
            <w:shd w:val="clear" w:color="auto" w:fill="DBE5F1" w:themeFill="accent1" w:themeFillTint="33"/>
            <w:vAlign w:val="center"/>
          </w:tcPr>
          <w:p w:rsidR="00920BD1" w:rsidRPr="00A822EB" w:rsidRDefault="00920BD1" w:rsidP="00C83BCA">
            <w:pPr>
              <w:contextualSpacing/>
              <w:rPr>
                <w:rFonts w:asciiTheme="majorBidi" w:hAnsiTheme="majorBidi" w:cstheme="majorBidi"/>
                <w:i/>
                <w:iCs/>
                <w:sz w:val="24"/>
                <w:szCs w:val="24"/>
              </w:rPr>
            </w:pPr>
            <w:r w:rsidRPr="00A822EB">
              <w:rPr>
                <w:rFonts w:asciiTheme="majorBidi" w:hAnsiTheme="majorBidi" w:cstheme="majorBidi"/>
                <w:i/>
                <w:iCs/>
                <w:sz w:val="24"/>
                <w:szCs w:val="24"/>
              </w:rPr>
              <w:t>Lunch break</w:t>
            </w:r>
          </w:p>
        </w:tc>
      </w:tr>
      <w:tr w:rsidR="00920BD1" w:rsidRPr="00A822EB" w:rsidTr="00C83BCA">
        <w:tc>
          <w:tcPr>
            <w:tcW w:w="1668" w:type="dxa"/>
            <w:vAlign w:val="center"/>
          </w:tcPr>
          <w:p w:rsidR="00920BD1" w:rsidRPr="00A822EB" w:rsidRDefault="00920BD1" w:rsidP="00C83BCA">
            <w:pPr>
              <w:spacing w:before="120" w:after="120"/>
              <w:rPr>
                <w:rFonts w:asciiTheme="majorBidi" w:hAnsiTheme="majorBidi" w:cstheme="majorBidi"/>
                <w:sz w:val="24"/>
                <w:szCs w:val="24"/>
              </w:rPr>
            </w:pPr>
            <w:r w:rsidRPr="00A822EB">
              <w:rPr>
                <w:rFonts w:asciiTheme="majorBidi" w:hAnsiTheme="majorBidi" w:cstheme="majorBidi"/>
                <w:sz w:val="24"/>
                <w:szCs w:val="24"/>
              </w:rPr>
              <w:t>14:00 – 14:45</w:t>
            </w:r>
          </w:p>
        </w:tc>
        <w:tc>
          <w:tcPr>
            <w:tcW w:w="5244" w:type="dxa"/>
            <w:vAlign w:val="center"/>
          </w:tcPr>
          <w:p w:rsidR="00920BD1" w:rsidRPr="00A822EB" w:rsidRDefault="00920BD1" w:rsidP="00C83BCA">
            <w:pPr>
              <w:rPr>
                <w:rFonts w:asciiTheme="majorBidi" w:hAnsiTheme="majorBidi" w:cstheme="majorBidi"/>
                <w:sz w:val="24"/>
                <w:szCs w:val="24"/>
              </w:rPr>
            </w:pPr>
            <w:r w:rsidRPr="00A822EB">
              <w:rPr>
                <w:rFonts w:asciiTheme="majorBidi" w:hAnsiTheme="majorBidi" w:cstheme="majorBidi"/>
                <w:sz w:val="24"/>
                <w:szCs w:val="24"/>
              </w:rPr>
              <w:t>UNPRPD update</w:t>
            </w:r>
          </w:p>
        </w:tc>
        <w:tc>
          <w:tcPr>
            <w:tcW w:w="2410" w:type="dxa"/>
            <w:vAlign w:val="center"/>
          </w:tcPr>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UNPRPD</w:t>
            </w:r>
          </w:p>
        </w:tc>
      </w:tr>
      <w:tr w:rsidR="00920BD1" w:rsidRPr="00A822EB" w:rsidTr="00C83BCA">
        <w:tc>
          <w:tcPr>
            <w:tcW w:w="1668" w:type="dxa"/>
            <w:vAlign w:val="center"/>
          </w:tcPr>
          <w:p w:rsidR="00920BD1" w:rsidRPr="00A822EB" w:rsidRDefault="00920BD1" w:rsidP="00C83BCA">
            <w:pPr>
              <w:spacing w:before="120" w:after="120"/>
              <w:rPr>
                <w:rFonts w:asciiTheme="majorBidi" w:hAnsiTheme="majorBidi" w:cstheme="majorBidi"/>
                <w:sz w:val="24"/>
                <w:szCs w:val="24"/>
              </w:rPr>
            </w:pPr>
            <w:r w:rsidRPr="00A822EB">
              <w:rPr>
                <w:rFonts w:asciiTheme="majorBidi" w:hAnsiTheme="majorBidi" w:cstheme="majorBidi"/>
                <w:sz w:val="24"/>
                <w:szCs w:val="24"/>
              </w:rPr>
              <w:t>14:45 – 15.30</w:t>
            </w:r>
          </w:p>
        </w:tc>
        <w:tc>
          <w:tcPr>
            <w:tcW w:w="5244" w:type="dxa"/>
            <w:vAlign w:val="center"/>
          </w:tcPr>
          <w:p w:rsidR="00920BD1" w:rsidRPr="00A822EB" w:rsidRDefault="00920BD1" w:rsidP="00C83BCA">
            <w:pPr>
              <w:contextualSpacing/>
              <w:rPr>
                <w:rFonts w:asciiTheme="majorBidi" w:hAnsiTheme="majorBidi" w:cstheme="majorBidi"/>
                <w:sz w:val="24"/>
                <w:szCs w:val="24"/>
              </w:rPr>
            </w:pPr>
            <w:r w:rsidRPr="00A822EB">
              <w:rPr>
                <w:rFonts w:asciiTheme="majorBidi" w:hAnsiTheme="majorBidi" w:cstheme="majorBidi"/>
                <w:sz w:val="24"/>
                <w:szCs w:val="24"/>
              </w:rPr>
              <w:t>Coordinating the topic and activities of International Day of Persons with Disabilities in 2017</w:t>
            </w:r>
          </w:p>
        </w:tc>
        <w:tc>
          <w:tcPr>
            <w:tcW w:w="2410" w:type="dxa"/>
            <w:vAlign w:val="center"/>
          </w:tcPr>
          <w:p w:rsidR="00920BD1" w:rsidRPr="00A822EB" w:rsidRDefault="00920BD1" w:rsidP="00C83BCA">
            <w:pPr>
              <w:jc w:val="center"/>
              <w:rPr>
                <w:rFonts w:asciiTheme="majorBidi" w:hAnsiTheme="majorBidi" w:cstheme="majorBidi"/>
                <w:sz w:val="24"/>
                <w:szCs w:val="24"/>
                <w:lang w:val="fr-CH"/>
              </w:rPr>
            </w:pPr>
            <w:r w:rsidRPr="00A822EB">
              <w:rPr>
                <w:rFonts w:asciiTheme="majorBidi" w:hAnsiTheme="majorBidi" w:cstheme="majorBidi"/>
                <w:sz w:val="24"/>
                <w:szCs w:val="24"/>
                <w:lang w:val="fr-CH"/>
              </w:rPr>
              <w:t>UNDESA</w:t>
            </w:r>
          </w:p>
          <w:p w:rsidR="00920BD1" w:rsidRPr="00A822EB" w:rsidRDefault="00920BD1" w:rsidP="00C83BCA">
            <w:pPr>
              <w:jc w:val="center"/>
              <w:rPr>
                <w:rFonts w:asciiTheme="majorBidi" w:hAnsiTheme="majorBidi" w:cstheme="majorBidi"/>
                <w:sz w:val="24"/>
                <w:szCs w:val="24"/>
                <w:lang w:val="fr-CH"/>
              </w:rPr>
            </w:pPr>
            <w:r w:rsidRPr="00A822EB">
              <w:rPr>
                <w:rFonts w:asciiTheme="majorBidi" w:hAnsiTheme="majorBidi" w:cstheme="majorBidi"/>
                <w:sz w:val="24"/>
                <w:szCs w:val="24"/>
                <w:lang w:val="fr-CH"/>
              </w:rPr>
              <w:t>OHCHR</w:t>
            </w:r>
          </w:p>
          <w:p w:rsidR="00920BD1" w:rsidRPr="00A822EB" w:rsidRDefault="00920BD1" w:rsidP="00C83BCA">
            <w:pPr>
              <w:jc w:val="center"/>
              <w:rPr>
                <w:rFonts w:asciiTheme="majorBidi" w:hAnsiTheme="majorBidi" w:cstheme="majorBidi"/>
                <w:sz w:val="24"/>
                <w:szCs w:val="24"/>
                <w:lang w:val="fr-CH"/>
              </w:rPr>
            </w:pPr>
            <w:r w:rsidRPr="00A822EB">
              <w:rPr>
                <w:rFonts w:asciiTheme="majorBidi" w:hAnsiTheme="majorBidi" w:cstheme="majorBidi"/>
                <w:sz w:val="24"/>
                <w:szCs w:val="24"/>
                <w:lang w:val="fr-CH"/>
              </w:rPr>
              <w:t xml:space="preserve">UN </w:t>
            </w:r>
            <w:proofErr w:type="spellStart"/>
            <w:r w:rsidRPr="00A822EB">
              <w:rPr>
                <w:rFonts w:asciiTheme="majorBidi" w:hAnsiTheme="majorBidi" w:cstheme="majorBidi"/>
                <w:sz w:val="24"/>
                <w:szCs w:val="24"/>
                <w:lang w:val="fr-CH"/>
              </w:rPr>
              <w:t>Special</w:t>
            </w:r>
            <w:proofErr w:type="spellEnd"/>
            <w:r w:rsidRPr="00A822EB">
              <w:rPr>
                <w:rFonts w:asciiTheme="majorBidi" w:hAnsiTheme="majorBidi" w:cstheme="majorBidi"/>
                <w:sz w:val="24"/>
                <w:szCs w:val="24"/>
                <w:lang w:val="fr-CH"/>
              </w:rPr>
              <w:t xml:space="preserve"> rapporteur</w:t>
            </w:r>
          </w:p>
        </w:tc>
      </w:tr>
      <w:tr w:rsidR="00920BD1" w:rsidRPr="00A822EB" w:rsidTr="00C83BCA">
        <w:tc>
          <w:tcPr>
            <w:tcW w:w="1668" w:type="dxa"/>
            <w:shd w:val="clear" w:color="auto" w:fill="DBE5F1" w:themeFill="accent1" w:themeFillTint="33"/>
            <w:vAlign w:val="center"/>
          </w:tcPr>
          <w:p w:rsidR="00920BD1" w:rsidRPr="00A822EB" w:rsidRDefault="00920BD1" w:rsidP="00C83BCA">
            <w:pPr>
              <w:spacing w:before="120" w:after="120"/>
              <w:rPr>
                <w:rFonts w:asciiTheme="majorBidi" w:hAnsiTheme="majorBidi" w:cstheme="majorBidi"/>
                <w:sz w:val="24"/>
                <w:szCs w:val="24"/>
              </w:rPr>
            </w:pPr>
            <w:r w:rsidRPr="00A822EB">
              <w:rPr>
                <w:rFonts w:asciiTheme="majorBidi" w:hAnsiTheme="majorBidi" w:cstheme="majorBidi"/>
                <w:sz w:val="24"/>
                <w:szCs w:val="24"/>
              </w:rPr>
              <w:t>15:30 – 16:00</w:t>
            </w:r>
          </w:p>
        </w:tc>
        <w:tc>
          <w:tcPr>
            <w:tcW w:w="7654" w:type="dxa"/>
            <w:gridSpan w:val="2"/>
            <w:shd w:val="clear" w:color="auto" w:fill="DBE5F1" w:themeFill="accent1" w:themeFillTint="33"/>
            <w:vAlign w:val="center"/>
          </w:tcPr>
          <w:p w:rsidR="00920BD1" w:rsidRPr="00A822EB" w:rsidRDefault="00920BD1" w:rsidP="00C83BCA">
            <w:pPr>
              <w:contextualSpacing/>
              <w:rPr>
                <w:rFonts w:asciiTheme="majorBidi" w:hAnsiTheme="majorBidi" w:cstheme="majorBidi"/>
                <w:i/>
                <w:iCs/>
                <w:sz w:val="24"/>
                <w:szCs w:val="24"/>
              </w:rPr>
            </w:pPr>
            <w:r w:rsidRPr="00A822EB">
              <w:rPr>
                <w:rFonts w:asciiTheme="majorBidi" w:hAnsiTheme="majorBidi" w:cstheme="majorBidi"/>
                <w:i/>
                <w:iCs/>
                <w:sz w:val="24"/>
                <w:szCs w:val="24"/>
              </w:rPr>
              <w:t>Coffee break</w:t>
            </w:r>
          </w:p>
        </w:tc>
      </w:tr>
      <w:tr w:rsidR="00920BD1" w:rsidRPr="00A822EB" w:rsidTr="00C83BCA">
        <w:tc>
          <w:tcPr>
            <w:tcW w:w="1668" w:type="dxa"/>
            <w:vAlign w:val="center"/>
          </w:tcPr>
          <w:p w:rsidR="00920BD1" w:rsidRPr="00A822EB" w:rsidRDefault="00920BD1" w:rsidP="00C83BCA">
            <w:pPr>
              <w:spacing w:before="120" w:after="120"/>
              <w:rPr>
                <w:rFonts w:asciiTheme="majorBidi" w:hAnsiTheme="majorBidi" w:cstheme="majorBidi"/>
                <w:sz w:val="24"/>
                <w:szCs w:val="24"/>
              </w:rPr>
            </w:pPr>
            <w:r w:rsidRPr="00A822EB">
              <w:rPr>
                <w:rFonts w:asciiTheme="majorBidi" w:hAnsiTheme="majorBidi" w:cstheme="majorBidi"/>
                <w:sz w:val="24"/>
                <w:szCs w:val="24"/>
              </w:rPr>
              <w:t>16:00 – 16:30</w:t>
            </w:r>
          </w:p>
        </w:tc>
        <w:tc>
          <w:tcPr>
            <w:tcW w:w="5244" w:type="dxa"/>
            <w:vAlign w:val="center"/>
          </w:tcPr>
          <w:p w:rsidR="00920BD1" w:rsidRPr="00A822EB" w:rsidRDefault="00920BD1" w:rsidP="00C83BCA">
            <w:pPr>
              <w:contextualSpacing/>
              <w:rPr>
                <w:rFonts w:asciiTheme="majorBidi" w:hAnsiTheme="majorBidi" w:cstheme="majorBidi"/>
                <w:sz w:val="24"/>
                <w:szCs w:val="24"/>
              </w:rPr>
            </w:pPr>
            <w:r w:rsidRPr="00A822EB">
              <w:rPr>
                <w:rFonts w:asciiTheme="majorBidi" w:hAnsiTheme="majorBidi" w:cstheme="majorBidi"/>
                <w:sz w:val="24"/>
                <w:szCs w:val="24"/>
              </w:rPr>
              <w:t>Discussion on the Conference of States Parties (</w:t>
            </w:r>
            <w:proofErr w:type="spellStart"/>
            <w:r w:rsidRPr="00A822EB">
              <w:rPr>
                <w:rFonts w:asciiTheme="majorBidi" w:hAnsiTheme="majorBidi" w:cstheme="majorBidi"/>
                <w:sz w:val="24"/>
                <w:szCs w:val="24"/>
              </w:rPr>
              <w:t>CoSP</w:t>
            </w:r>
            <w:proofErr w:type="spellEnd"/>
            <w:r w:rsidRPr="00A822EB">
              <w:rPr>
                <w:rFonts w:asciiTheme="majorBidi" w:hAnsiTheme="majorBidi" w:cstheme="majorBidi"/>
                <w:sz w:val="24"/>
                <w:szCs w:val="24"/>
              </w:rPr>
              <w:t>)</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Update on preparations for the 10</w:t>
            </w:r>
            <w:r w:rsidRPr="00A822EB">
              <w:rPr>
                <w:rFonts w:asciiTheme="majorBidi" w:hAnsiTheme="majorBidi" w:cstheme="majorBidi"/>
                <w:sz w:val="24"/>
                <w:szCs w:val="24"/>
                <w:vertAlign w:val="superscript"/>
              </w:rPr>
              <w:t>th</w:t>
            </w:r>
            <w:r w:rsidRPr="00A822EB">
              <w:rPr>
                <w:rFonts w:asciiTheme="majorBidi" w:hAnsiTheme="majorBidi" w:cstheme="majorBidi"/>
                <w:sz w:val="24"/>
                <w:szCs w:val="24"/>
              </w:rPr>
              <w:t xml:space="preserve"> session of the </w:t>
            </w:r>
            <w:proofErr w:type="spellStart"/>
            <w:r w:rsidRPr="00A822EB">
              <w:rPr>
                <w:rFonts w:asciiTheme="majorBidi" w:hAnsiTheme="majorBidi" w:cstheme="majorBidi"/>
                <w:sz w:val="24"/>
                <w:szCs w:val="24"/>
              </w:rPr>
              <w:t>CoSP</w:t>
            </w:r>
            <w:proofErr w:type="spellEnd"/>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 xml:space="preserve">Discussion of IASG activities for the </w:t>
            </w:r>
            <w:proofErr w:type="spellStart"/>
            <w:r w:rsidRPr="00A822EB">
              <w:rPr>
                <w:rFonts w:asciiTheme="majorBidi" w:hAnsiTheme="majorBidi" w:cstheme="majorBidi"/>
                <w:sz w:val="24"/>
                <w:szCs w:val="24"/>
              </w:rPr>
              <w:t>CoSP</w:t>
            </w:r>
            <w:proofErr w:type="spellEnd"/>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Discussion of joint statement</w:t>
            </w:r>
          </w:p>
        </w:tc>
        <w:tc>
          <w:tcPr>
            <w:tcW w:w="2410" w:type="dxa"/>
            <w:vAlign w:val="center"/>
          </w:tcPr>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UNDESA, OHCHR, WHO</w:t>
            </w:r>
          </w:p>
        </w:tc>
      </w:tr>
      <w:tr w:rsidR="00920BD1" w:rsidRPr="00A822EB" w:rsidTr="00C83BCA">
        <w:tc>
          <w:tcPr>
            <w:tcW w:w="1668" w:type="dxa"/>
          </w:tcPr>
          <w:p w:rsidR="00920BD1" w:rsidRPr="00A822EB" w:rsidRDefault="00920BD1" w:rsidP="00C83BCA">
            <w:pPr>
              <w:spacing w:before="120" w:after="120"/>
              <w:rPr>
                <w:rFonts w:asciiTheme="majorBidi" w:hAnsiTheme="majorBidi" w:cstheme="majorBidi"/>
                <w:sz w:val="24"/>
                <w:szCs w:val="24"/>
              </w:rPr>
            </w:pPr>
            <w:r w:rsidRPr="00A822EB">
              <w:rPr>
                <w:rFonts w:asciiTheme="majorBidi" w:hAnsiTheme="majorBidi" w:cstheme="majorBidi"/>
                <w:sz w:val="24"/>
                <w:szCs w:val="24"/>
              </w:rPr>
              <w:t>16:30 – 17:30</w:t>
            </w:r>
          </w:p>
        </w:tc>
        <w:tc>
          <w:tcPr>
            <w:tcW w:w="5244" w:type="dxa"/>
          </w:tcPr>
          <w:p w:rsidR="00920BD1" w:rsidRPr="00A822EB" w:rsidRDefault="00920BD1" w:rsidP="00C83BCA">
            <w:pPr>
              <w:spacing w:before="120" w:after="120"/>
              <w:rPr>
                <w:rFonts w:asciiTheme="majorBidi" w:hAnsiTheme="majorBidi" w:cstheme="majorBidi"/>
                <w:sz w:val="24"/>
                <w:szCs w:val="24"/>
              </w:rPr>
            </w:pPr>
            <w:r w:rsidRPr="00A822EB">
              <w:rPr>
                <w:rFonts w:asciiTheme="majorBidi" w:hAnsiTheme="majorBidi" w:cstheme="majorBidi"/>
                <w:sz w:val="24"/>
                <w:szCs w:val="24"/>
              </w:rPr>
              <w:t>AOB</w:t>
            </w:r>
          </w:p>
        </w:tc>
        <w:tc>
          <w:tcPr>
            <w:tcW w:w="2410" w:type="dxa"/>
            <w:vAlign w:val="center"/>
          </w:tcPr>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All members</w:t>
            </w:r>
          </w:p>
        </w:tc>
      </w:tr>
    </w:tbl>
    <w:p w:rsidR="00920BD1" w:rsidRPr="00A822EB" w:rsidRDefault="00920BD1" w:rsidP="00920BD1">
      <w:pPr>
        <w:spacing w:after="0" w:line="240" w:lineRule="auto"/>
        <w:rPr>
          <w:rFonts w:asciiTheme="majorBidi" w:hAnsiTheme="majorBidi" w:cstheme="majorBidi"/>
          <w:b/>
          <w:bCs/>
          <w:sz w:val="24"/>
          <w:szCs w:val="24"/>
        </w:rPr>
      </w:pPr>
    </w:p>
    <w:p w:rsidR="00920BD1" w:rsidRPr="00A822EB" w:rsidRDefault="00920BD1" w:rsidP="00920BD1">
      <w:pPr>
        <w:spacing w:after="0" w:line="240" w:lineRule="auto"/>
        <w:rPr>
          <w:rFonts w:asciiTheme="majorBidi" w:hAnsiTheme="majorBidi" w:cstheme="majorBidi"/>
          <w:b/>
          <w:bCs/>
          <w:sz w:val="24"/>
          <w:szCs w:val="24"/>
        </w:rPr>
      </w:pPr>
    </w:p>
    <w:p w:rsidR="002C702E" w:rsidRDefault="002C702E" w:rsidP="00920BD1">
      <w:pPr>
        <w:spacing w:after="0" w:line="240" w:lineRule="auto"/>
        <w:rPr>
          <w:rFonts w:asciiTheme="majorBidi" w:hAnsiTheme="majorBidi" w:cstheme="majorBidi"/>
          <w:b/>
          <w:bCs/>
          <w:sz w:val="24"/>
          <w:szCs w:val="24"/>
        </w:rPr>
      </w:pPr>
    </w:p>
    <w:p w:rsidR="002C702E" w:rsidRDefault="002C702E" w:rsidP="00920BD1">
      <w:pPr>
        <w:spacing w:after="0" w:line="240" w:lineRule="auto"/>
        <w:rPr>
          <w:rFonts w:asciiTheme="majorBidi" w:hAnsiTheme="majorBidi" w:cstheme="majorBidi"/>
          <w:b/>
          <w:bCs/>
          <w:sz w:val="24"/>
          <w:szCs w:val="24"/>
        </w:rPr>
      </w:pPr>
    </w:p>
    <w:p w:rsidR="002C702E" w:rsidRDefault="002C702E" w:rsidP="00920BD1">
      <w:pPr>
        <w:spacing w:after="0" w:line="240" w:lineRule="auto"/>
        <w:rPr>
          <w:rFonts w:asciiTheme="majorBidi" w:hAnsiTheme="majorBidi" w:cstheme="majorBidi"/>
          <w:b/>
          <w:bCs/>
          <w:sz w:val="24"/>
          <w:szCs w:val="24"/>
        </w:rPr>
      </w:pPr>
    </w:p>
    <w:p w:rsidR="002C702E" w:rsidRDefault="002C702E" w:rsidP="00920BD1">
      <w:pPr>
        <w:spacing w:after="0" w:line="240" w:lineRule="auto"/>
        <w:rPr>
          <w:rFonts w:asciiTheme="majorBidi" w:hAnsiTheme="majorBidi" w:cstheme="majorBidi"/>
          <w:b/>
          <w:bCs/>
          <w:sz w:val="24"/>
          <w:szCs w:val="24"/>
        </w:rPr>
      </w:pPr>
    </w:p>
    <w:p w:rsidR="002C702E" w:rsidRDefault="002C702E" w:rsidP="00920BD1">
      <w:pPr>
        <w:spacing w:after="0" w:line="240" w:lineRule="auto"/>
        <w:rPr>
          <w:rFonts w:asciiTheme="majorBidi" w:hAnsiTheme="majorBidi" w:cstheme="majorBidi"/>
          <w:b/>
          <w:bCs/>
          <w:sz w:val="24"/>
          <w:szCs w:val="24"/>
        </w:rPr>
      </w:pPr>
    </w:p>
    <w:p w:rsidR="002C702E" w:rsidRDefault="002C702E" w:rsidP="00920BD1">
      <w:pPr>
        <w:spacing w:after="0" w:line="240" w:lineRule="auto"/>
        <w:rPr>
          <w:rFonts w:asciiTheme="majorBidi" w:hAnsiTheme="majorBidi" w:cstheme="majorBidi"/>
          <w:b/>
          <w:bCs/>
          <w:sz w:val="24"/>
          <w:szCs w:val="24"/>
        </w:rPr>
      </w:pPr>
    </w:p>
    <w:p w:rsidR="002C702E" w:rsidRDefault="002C702E" w:rsidP="00920BD1">
      <w:pPr>
        <w:spacing w:after="0" w:line="240" w:lineRule="auto"/>
        <w:rPr>
          <w:rFonts w:asciiTheme="majorBidi" w:hAnsiTheme="majorBidi" w:cstheme="majorBidi"/>
          <w:b/>
          <w:bCs/>
          <w:sz w:val="24"/>
          <w:szCs w:val="24"/>
        </w:rPr>
      </w:pPr>
    </w:p>
    <w:p w:rsidR="002C702E" w:rsidRDefault="002C702E" w:rsidP="00920BD1">
      <w:pPr>
        <w:spacing w:after="0" w:line="240" w:lineRule="auto"/>
        <w:rPr>
          <w:rFonts w:asciiTheme="majorBidi" w:hAnsiTheme="majorBidi" w:cstheme="majorBidi"/>
          <w:b/>
          <w:bCs/>
          <w:sz w:val="24"/>
          <w:szCs w:val="24"/>
        </w:rPr>
      </w:pPr>
    </w:p>
    <w:p w:rsidR="002C702E" w:rsidRDefault="002C702E" w:rsidP="00920BD1">
      <w:pPr>
        <w:spacing w:after="0" w:line="240" w:lineRule="auto"/>
        <w:rPr>
          <w:rFonts w:asciiTheme="majorBidi" w:hAnsiTheme="majorBidi" w:cstheme="majorBidi"/>
          <w:b/>
          <w:bCs/>
          <w:sz w:val="24"/>
          <w:szCs w:val="24"/>
        </w:rPr>
      </w:pPr>
    </w:p>
    <w:p w:rsidR="002C702E" w:rsidRDefault="002C702E" w:rsidP="00920BD1">
      <w:pPr>
        <w:spacing w:after="0" w:line="240" w:lineRule="auto"/>
        <w:rPr>
          <w:rFonts w:asciiTheme="majorBidi" w:hAnsiTheme="majorBidi" w:cstheme="majorBidi"/>
          <w:b/>
          <w:bCs/>
          <w:sz w:val="24"/>
          <w:szCs w:val="24"/>
        </w:rPr>
      </w:pPr>
    </w:p>
    <w:p w:rsidR="002C702E" w:rsidRDefault="002C702E" w:rsidP="00920BD1">
      <w:pPr>
        <w:spacing w:after="0" w:line="240" w:lineRule="auto"/>
        <w:rPr>
          <w:rFonts w:asciiTheme="majorBidi" w:hAnsiTheme="majorBidi" w:cstheme="majorBidi"/>
          <w:b/>
          <w:bCs/>
          <w:sz w:val="24"/>
          <w:szCs w:val="24"/>
        </w:rPr>
      </w:pPr>
    </w:p>
    <w:p w:rsidR="00920BD1" w:rsidRPr="00A822EB" w:rsidRDefault="00920BD1" w:rsidP="00920BD1">
      <w:pPr>
        <w:spacing w:after="0" w:line="240" w:lineRule="auto"/>
        <w:rPr>
          <w:rFonts w:asciiTheme="majorBidi" w:hAnsiTheme="majorBidi" w:cstheme="majorBidi"/>
          <w:sz w:val="24"/>
          <w:szCs w:val="24"/>
        </w:rPr>
      </w:pPr>
      <w:r w:rsidRPr="00A822EB">
        <w:rPr>
          <w:rFonts w:asciiTheme="majorBidi" w:hAnsiTheme="majorBidi" w:cstheme="majorBidi"/>
          <w:b/>
          <w:bCs/>
          <w:sz w:val="24"/>
          <w:szCs w:val="24"/>
        </w:rPr>
        <w:lastRenderedPageBreak/>
        <w:t>25 April 2017</w:t>
      </w:r>
    </w:p>
    <w:tbl>
      <w:tblPr>
        <w:tblStyle w:val="TableGrid"/>
        <w:tblW w:w="9322" w:type="dxa"/>
        <w:tblLook w:val="04A0" w:firstRow="1" w:lastRow="0" w:firstColumn="1" w:lastColumn="0" w:noHBand="0" w:noVBand="1"/>
      </w:tblPr>
      <w:tblGrid>
        <w:gridCol w:w="1668"/>
        <w:gridCol w:w="5244"/>
        <w:gridCol w:w="2410"/>
      </w:tblGrid>
      <w:tr w:rsidR="00920BD1" w:rsidRPr="00A822EB" w:rsidTr="00C83BCA">
        <w:tc>
          <w:tcPr>
            <w:tcW w:w="1668" w:type="dxa"/>
            <w:shd w:val="clear" w:color="auto" w:fill="DDD9C3" w:themeFill="background2" w:themeFillShade="E6"/>
          </w:tcPr>
          <w:p w:rsidR="00920BD1" w:rsidRPr="000D2788" w:rsidRDefault="00920BD1" w:rsidP="00C83BCA">
            <w:pPr>
              <w:rPr>
                <w:rFonts w:asciiTheme="majorBidi" w:hAnsiTheme="majorBidi" w:cstheme="majorBidi"/>
                <w:b/>
                <w:bCs/>
                <w:sz w:val="24"/>
                <w:szCs w:val="24"/>
              </w:rPr>
            </w:pPr>
            <w:r w:rsidRPr="000D2788">
              <w:rPr>
                <w:rFonts w:asciiTheme="majorBidi" w:hAnsiTheme="majorBidi" w:cstheme="majorBidi"/>
                <w:b/>
                <w:bCs/>
                <w:sz w:val="24"/>
                <w:szCs w:val="24"/>
              </w:rPr>
              <w:t>Time</w:t>
            </w:r>
          </w:p>
        </w:tc>
        <w:tc>
          <w:tcPr>
            <w:tcW w:w="5244" w:type="dxa"/>
            <w:shd w:val="clear" w:color="auto" w:fill="DDD9C3" w:themeFill="background2" w:themeFillShade="E6"/>
          </w:tcPr>
          <w:p w:rsidR="00920BD1" w:rsidRPr="00A822EB" w:rsidRDefault="00920BD1" w:rsidP="00C83BCA">
            <w:pPr>
              <w:rPr>
                <w:rFonts w:asciiTheme="majorBidi" w:hAnsiTheme="majorBidi" w:cstheme="majorBidi"/>
                <w:b/>
                <w:bCs/>
                <w:sz w:val="24"/>
                <w:szCs w:val="24"/>
              </w:rPr>
            </w:pPr>
            <w:r w:rsidRPr="00A822EB">
              <w:rPr>
                <w:rFonts w:asciiTheme="majorBidi" w:hAnsiTheme="majorBidi" w:cstheme="majorBidi"/>
                <w:b/>
                <w:bCs/>
                <w:sz w:val="24"/>
                <w:szCs w:val="24"/>
              </w:rPr>
              <w:t>Agenda Item</w:t>
            </w:r>
          </w:p>
        </w:tc>
        <w:tc>
          <w:tcPr>
            <w:tcW w:w="2410" w:type="dxa"/>
            <w:shd w:val="clear" w:color="auto" w:fill="DDD9C3" w:themeFill="background2" w:themeFillShade="E6"/>
          </w:tcPr>
          <w:p w:rsidR="00920BD1" w:rsidRPr="00A822EB" w:rsidRDefault="00920BD1" w:rsidP="00C83BCA">
            <w:pPr>
              <w:rPr>
                <w:rFonts w:asciiTheme="majorBidi" w:hAnsiTheme="majorBidi" w:cstheme="majorBidi"/>
                <w:b/>
                <w:bCs/>
                <w:sz w:val="24"/>
                <w:szCs w:val="24"/>
              </w:rPr>
            </w:pPr>
            <w:r w:rsidRPr="00A822EB">
              <w:rPr>
                <w:rFonts w:asciiTheme="majorBidi" w:hAnsiTheme="majorBidi" w:cstheme="majorBidi"/>
                <w:b/>
                <w:bCs/>
                <w:sz w:val="24"/>
                <w:szCs w:val="24"/>
              </w:rPr>
              <w:t>Speaker(s)</w:t>
            </w:r>
          </w:p>
        </w:tc>
      </w:tr>
      <w:tr w:rsidR="00920BD1" w:rsidRPr="00A822EB" w:rsidTr="00C83BCA">
        <w:tc>
          <w:tcPr>
            <w:tcW w:w="1668" w:type="dxa"/>
            <w:vAlign w:val="center"/>
          </w:tcPr>
          <w:p w:rsidR="00920BD1" w:rsidRPr="000D2788" w:rsidRDefault="00920BD1" w:rsidP="00C83BCA">
            <w:pPr>
              <w:spacing w:before="120" w:after="120"/>
              <w:rPr>
                <w:rFonts w:asciiTheme="majorBidi" w:hAnsiTheme="majorBidi" w:cstheme="majorBidi"/>
                <w:sz w:val="24"/>
                <w:szCs w:val="24"/>
              </w:rPr>
            </w:pPr>
            <w:r w:rsidRPr="000D2788">
              <w:rPr>
                <w:rFonts w:asciiTheme="majorBidi" w:hAnsiTheme="majorBidi" w:cstheme="majorBidi"/>
                <w:sz w:val="24"/>
                <w:szCs w:val="24"/>
              </w:rPr>
              <w:t>10:00 – 11:00</w:t>
            </w:r>
          </w:p>
        </w:tc>
        <w:tc>
          <w:tcPr>
            <w:tcW w:w="5244" w:type="dxa"/>
            <w:vAlign w:val="center"/>
          </w:tcPr>
          <w:p w:rsidR="00920BD1" w:rsidRPr="00A822EB" w:rsidRDefault="00920BD1" w:rsidP="00C83BCA">
            <w:pPr>
              <w:contextualSpacing/>
              <w:rPr>
                <w:rFonts w:asciiTheme="majorBidi" w:hAnsiTheme="majorBidi" w:cstheme="majorBidi"/>
                <w:sz w:val="24"/>
                <w:szCs w:val="24"/>
              </w:rPr>
            </w:pPr>
            <w:r w:rsidRPr="00A822EB">
              <w:rPr>
                <w:rFonts w:asciiTheme="majorBidi" w:hAnsiTheme="majorBidi" w:cstheme="majorBidi"/>
                <w:sz w:val="24"/>
                <w:szCs w:val="24"/>
              </w:rPr>
              <w:t>Activities of the IASG Working Group on community initiatives to implement the CRPD</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Motivation</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Objectives of the WG</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Work plan</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Presentation of mapping exercise</w:t>
            </w:r>
          </w:p>
        </w:tc>
        <w:tc>
          <w:tcPr>
            <w:tcW w:w="2410" w:type="dxa"/>
            <w:vAlign w:val="center"/>
          </w:tcPr>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UNHCR,</w:t>
            </w:r>
          </w:p>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WHO and all members</w:t>
            </w:r>
          </w:p>
        </w:tc>
      </w:tr>
      <w:tr w:rsidR="00920BD1" w:rsidRPr="00A822EB" w:rsidTr="00C83BCA">
        <w:tc>
          <w:tcPr>
            <w:tcW w:w="1668" w:type="dxa"/>
            <w:shd w:val="clear" w:color="auto" w:fill="DBE5F1" w:themeFill="accent1" w:themeFillTint="33"/>
            <w:vAlign w:val="center"/>
          </w:tcPr>
          <w:p w:rsidR="00920BD1" w:rsidRPr="000D2788" w:rsidRDefault="00920BD1" w:rsidP="00C83BCA">
            <w:pPr>
              <w:spacing w:before="120" w:after="120"/>
              <w:rPr>
                <w:rFonts w:asciiTheme="majorBidi" w:hAnsiTheme="majorBidi" w:cstheme="majorBidi"/>
                <w:sz w:val="24"/>
                <w:szCs w:val="24"/>
              </w:rPr>
            </w:pPr>
            <w:r w:rsidRPr="000D2788">
              <w:rPr>
                <w:rFonts w:asciiTheme="majorBidi" w:hAnsiTheme="majorBidi" w:cstheme="majorBidi"/>
                <w:sz w:val="24"/>
                <w:szCs w:val="24"/>
              </w:rPr>
              <w:t>11:00 – 11:30</w:t>
            </w:r>
          </w:p>
        </w:tc>
        <w:tc>
          <w:tcPr>
            <w:tcW w:w="7654" w:type="dxa"/>
            <w:gridSpan w:val="2"/>
            <w:shd w:val="clear" w:color="auto" w:fill="DBE5F1" w:themeFill="accent1" w:themeFillTint="33"/>
            <w:vAlign w:val="center"/>
          </w:tcPr>
          <w:p w:rsidR="00920BD1" w:rsidRPr="00A822EB" w:rsidRDefault="00920BD1" w:rsidP="00C83BCA">
            <w:pPr>
              <w:contextualSpacing/>
              <w:rPr>
                <w:rFonts w:asciiTheme="majorBidi" w:hAnsiTheme="majorBidi" w:cstheme="majorBidi"/>
                <w:i/>
                <w:iCs/>
                <w:sz w:val="24"/>
                <w:szCs w:val="24"/>
              </w:rPr>
            </w:pPr>
            <w:r w:rsidRPr="00A822EB">
              <w:rPr>
                <w:rFonts w:asciiTheme="majorBidi" w:hAnsiTheme="majorBidi" w:cstheme="majorBidi"/>
                <w:i/>
                <w:iCs/>
                <w:sz w:val="24"/>
                <w:szCs w:val="24"/>
              </w:rPr>
              <w:t>Coffee break</w:t>
            </w:r>
          </w:p>
        </w:tc>
      </w:tr>
      <w:tr w:rsidR="00920BD1" w:rsidRPr="00A822EB" w:rsidTr="00C83BCA">
        <w:tc>
          <w:tcPr>
            <w:tcW w:w="1668" w:type="dxa"/>
            <w:vAlign w:val="center"/>
          </w:tcPr>
          <w:p w:rsidR="00920BD1" w:rsidRPr="000D2788" w:rsidRDefault="00920BD1" w:rsidP="00C83BCA">
            <w:pPr>
              <w:spacing w:before="120" w:after="120"/>
              <w:rPr>
                <w:rFonts w:asciiTheme="majorBidi" w:hAnsiTheme="majorBidi" w:cstheme="majorBidi"/>
                <w:sz w:val="24"/>
                <w:szCs w:val="24"/>
              </w:rPr>
            </w:pPr>
            <w:r w:rsidRPr="000D2788">
              <w:rPr>
                <w:rFonts w:asciiTheme="majorBidi" w:hAnsiTheme="majorBidi" w:cstheme="majorBidi"/>
                <w:sz w:val="24"/>
                <w:szCs w:val="24"/>
              </w:rPr>
              <w:t>11.30 – 12:30</w:t>
            </w:r>
          </w:p>
        </w:tc>
        <w:tc>
          <w:tcPr>
            <w:tcW w:w="5244" w:type="dxa"/>
            <w:vAlign w:val="center"/>
          </w:tcPr>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Support services for persons with disabilities</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Next steps</w:t>
            </w:r>
          </w:p>
        </w:tc>
        <w:tc>
          <w:tcPr>
            <w:tcW w:w="2410" w:type="dxa"/>
            <w:vAlign w:val="center"/>
          </w:tcPr>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lang w:val="fr-CH"/>
              </w:rPr>
              <w:t xml:space="preserve">UN </w:t>
            </w:r>
            <w:proofErr w:type="spellStart"/>
            <w:r w:rsidRPr="00A822EB">
              <w:rPr>
                <w:rFonts w:asciiTheme="majorBidi" w:hAnsiTheme="majorBidi" w:cstheme="majorBidi"/>
                <w:sz w:val="24"/>
                <w:szCs w:val="24"/>
                <w:lang w:val="fr-CH"/>
              </w:rPr>
              <w:t>Special</w:t>
            </w:r>
            <w:proofErr w:type="spellEnd"/>
            <w:r w:rsidRPr="00A822EB">
              <w:rPr>
                <w:rFonts w:asciiTheme="majorBidi" w:hAnsiTheme="majorBidi" w:cstheme="majorBidi"/>
                <w:sz w:val="24"/>
                <w:szCs w:val="24"/>
                <w:lang w:val="fr-CH"/>
              </w:rPr>
              <w:t xml:space="preserve"> rapporteur</w:t>
            </w:r>
          </w:p>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UNHCR,</w:t>
            </w:r>
          </w:p>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WHO and all members</w:t>
            </w:r>
          </w:p>
        </w:tc>
      </w:tr>
      <w:tr w:rsidR="00920BD1" w:rsidRPr="00A822EB" w:rsidTr="00C83BCA">
        <w:tc>
          <w:tcPr>
            <w:tcW w:w="1668" w:type="dxa"/>
            <w:shd w:val="clear" w:color="auto" w:fill="DBE5F1" w:themeFill="accent1" w:themeFillTint="33"/>
            <w:vAlign w:val="center"/>
          </w:tcPr>
          <w:p w:rsidR="00920BD1" w:rsidRPr="000D2788" w:rsidRDefault="00920BD1" w:rsidP="00C83BCA">
            <w:pPr>
              <w:spacing w:before="120" w:after="120"/>
              <w:rPr>
                <w:rFonts w:asciiTheme="majorBidi" w:hAnsiTheme="majorBidi" w:cstheme="majorBidi"/>
                <w:sz w:val="24"/>
                <w:szCs w:val="24"/>
              </w:rPr>
            </w:pPr>
            <w:r w:rsidRPr="000D2788">
              <w:rPr>
                <w:rFonts w:asciiTheme="majorBidi" w:hAnsiTheme="majorBidi" w:cstheme="majorBidi"/>
                <w:sz w:val="24"/>
                <w:szCs w:val="24"/>
              </w:rPr>
              <w:t>12:30 – 13:30</w:t>
            </w:r>
          </w:p>
        </w:tc>
        <w:tc>
          <w:tcPr>
            <w:tcW w:w="7654" w:type="dxa"/>
            <w:gridSpan w:val="2"/>
            <w:shd w:val="clear" w:color="auto" w:fill="DBE5F1" w:themeFill="accent1" w:themeFillTint="33"/>
            <w:vAlign w:val="center"/>
          </w:tcPr>
          <w:p w:rsidR="00920BD1" w:rsidRPr="00A822EB" w:rsidRDefault="00920BD1" w:rsidP="00C83BCA">
            <w:pPr>
              <w:contextualSpacing/>
              <w:rPr>
                <w:rFonts w:asciiTheme="majorBidi" w:hAnsiTheme="majorBidi" w:cstheme="majorBidi"/>
                <w:i/>
                <w:iCs/>
                <w:sz w:val="24"/>
                <w:szCs w:val="24"/>
              </w:rPr>
            </w:pPr>
            <w:r w:rsidRPr="00A822EB">
              <w:rPr>
                <w:rFonts w:asciiTheme="majorBidi" w:hAnsiTheme="majorBidi" w:cstheme="majorBidi"/>
                <w:i/>
                <w:iCs/>
                <w:sz w:val="24"/>
                <w:szCs w:val="24"/>
              </w:rPr>
              <w:t>Lunch break</w:t>
            </w:r>
          </w:p>
        </w:tc>
      </w:tr>
      <w:tr w:rsidR="00920BD1" w:rsidRPr="00A822EB" w:rsidTr="00C83BCA">
        <w:tc>
          <w:tcPr>
            <w:tcW w:w="1668" w:type="dxa"/>
            <w:vAlign w:val="center"/>
          </w:tcPr>
          <w:p w:rsidR="00920BD1" w:rsidRPr="000D2788" w:rsidRDefault="00920BD1" w:rsidP="00C83BCA">
            <w:pPr>
              <w:spacing w:before="120" w:after="120"/>
              <w:rPr>
                <w:rFonts w:asciiTheme="majorBidi" w:hAnsiTheme="majorBidi" w:cstheme="majorBidi"/>
                <w:sz w:val="24"/>
                <w:szCs w:val="24"/>
              </w:rPr>
            </w:pPr>
            <w:r w:rsidRPr="000D2788">
              <w:rPr>
                <w:rFonts w:asciiTheme="majorBidi" w:hAnsiTheme="majorBidi" w:cstheme="majorBidi"/>
                <w:sz w:val="24"/>
                <w:szCs w:val="24"/>
              </w:rPr>
              <w:t>13:30 – 15.00</w:t>
            </w:r>
          </w:p>
        </w:tc>
        <w:tc>
          <w:tcPr>
            <w:tcW w:w="5244" w:type="dxa"/>
            <w:vAlign w:val="center"/>
          </w:tcPr>
          <w:p w:rsidR="00920BD1" w:rsidRPr="00A822EB" w:rsidRDefault="00920BD1" w:rsidP="00C83BCA">
            <w:pPr>
              <w:rPr>
                <w:rFonts w:asciiTheme="majorBidi" w:hAnsiTheme="majorBidi" w:cstheme="majorBidi"/>
                <w:sz w:val="24"/>
                <w:szCs w:val="24"/>
              </w:rPr>
            </w:pPr>
            <w:r w:rsidRPr="00A822EB">
              <w:rPr>
                <w:rFonts w:asciiTheme="majorBidi" w:hAnsiTheme="majorBidi" w:cstheme="majorBidi"/>
                <w:sz w:val="24"/>
                <w:szCs w:val="24"/>
              </w:rPr>
              <w:t>Activities of the IASG Working Group on UN System-wide Action Plan (SWAP)</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Motivation</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Objectives of the WG</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Work plan</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SWAP experiences</w:t>
            </w:r>
          </w:p>
        </w:tc>
        <w:tc>
          <w:tcPr>
            <w:tcW w:w="2410" w:type="dxa"/>
            <w:vAlign w:val="center"/>
          </w:tcPr>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Chair WG and all members</w:t>
            </w:r>
          </w:p>
          <w:p w:rsidR="00920BD1" w:rsidRPr="00A822EB" w:rsidRDefault="00920BD1" w:rsidP="00C83BCA">
            <w:pPr>
              <w:jc w:val="center"/>
              <w:rPr>
                <w:rFonts w:asciiTheme="majorBidi" w:hAnsiTheme="majorBidi" w:cstheme="majorBidi"/>
                <w:sz w:val="24"/>
                <w:szCs w:val="24"/>
              </w:rPr>
            </w:pPr>
          </w:p>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Tony Beck</w:t>
            </w:r>
          </w:p>
        </w:tc>
      </w:tr>
      <w:tr w:rsidR="00920BD1" w:rsidRPr="00A822EB" w:rsidTr="00C83BCA">
        <w:tc>
          <w:tcPr>
            <w:tcW w:w="1668" w:type="dxa"/>
            <w:shd w:val="clear" w:color="auto" w:fill="DBE5F1" w:themeFill="accent1" w:themeFillTint="33"/>
            <w:vAlign w:val="center"/>
          </w:tcPr>
          <w:p w:rsidR="00920BD1" w:rsidRPr="000D2788" w:rsidRDefault="00920BD1" w:rsidP="00C83BCA">
            <w:pPr>
              <w:spacing w:before="120" w:after="120"/>
              <w:rPr>
                <w:rFonts w:asciiTheme="majorBidi" w:hAnsiTheme="majorBidi" w:cstheme="majorBidi"/>
                <w:sz w:val="24"/>
                <w:szCs w:val="24"/>
              </w:rPr>
            </w:pPr>
            <w:r w:rsidRPr="000D2788">
              <w:rPr>
                <w:rFonts w:asciiTheme="majorBidi" w:hAnsiTheme="majorBidi" w:cstheme="majorBidi"/>
                <w:sz w:val="24"/>
                <w:szCs w:val="24"/>
              </w:rPr>
              <w:t>15:00 – 15:30</w:t>
            </w:r>
          </w:p>
        </w:tc>
        <w:tc>
          <w:tcPr>
            <w:tcW w:w="7654" w:type="dxa"/>
            <w:gridSpan w:val="2"/>
            <w:shd w:val="clear" w:color="auto" w:fill="DBE5F1" w:themeFill="accent1" w:themeFillTint="33"/>
            <w:vAlign w:val="center"/>
          </w:tcPr>
          <w:p w:rsidR="00920BD1" w:rsidRPr="00A822EB" w:rsidRDefault="00920BD1" w:rsidP="00C83BCA">
            <w:pPr>
              <w:contextualSpacing/>
              <w:rPr>
                <w:rFonts w:asciiTheme="majorBidi" w:hAnsiTheme="majorBidi" w:cstheme="majorBidi"/>
                <w:i/>
                <w:iCs/>
                <w:sz w:val="24"/>
                <w:szCs w:val="24"/>
              </w:rPr>
            </w:pPr>
            <w:r w:rsidRPr="00A822EB">
              <w:rPr>
                <w:rFonts w:asciiTheme="majorBidi" w:hAnsiTheme="majorBidi" w:cstheme="majorBidi"/>
                <w:i/>
                <w:iCs/>
                <w:sz w:val="24"/>
                <w:szCs w:val="24"/>
              </w:rPr>
              <w:t>Coffee break</w:t>
            </w:r>
          </w:p>
        </w:tc>
      </w:tr>
      <w:tr w:rsidR="00920BD1" w:rsidRPr="00A822EB" w:rsidTr="00C83BCA">
        <w:tc>
          <w:tcPr>
            <w:tcW w:w="1668" w:type="dxa"/>
            <w:vAlign w:val="center"/>
          </w:tcPr>
          <w:p w:rsidR="00920BD1" w:rsidRPr="000D2788" w:rsidRDefault="00920BD1" w:rsidP="00C83BCA">
            <w:pPr>
              <w:spacing w:before="120" w:after="120"/>
              <w:rPr>
                <w:rFonts w:asciiTheme="majorBidi" w:hAnsiTheme="majorBidi" w:cstheme="majorBidi"/>
                <w:sz w:val="24"/>
                <w:szCs w:val="24"/>
              </w:rPr>
            </w:pPr>
            <w:r w:rsidRPr="000D2788">
              <w:rPr>
                <w:rFonts w:asciiTheme="majorBidi" w:hAnsiTheme="majorBidi" w:cstheme="majorBidi"/>
                <w:sz w:val="24"/>
                <w:szCs w:val="24"/>
              </w:rPr>
              <w:t>15:30 – 16:00</w:t>
            </w:r>
          </w:p>
        </w:tc>
        <w:tc>
          <w:tcPr>
            <w:tcW w:w="5244" w:type="dxa"/>
            <w:vAlign w:val="center"/>
          </w:tcPr>
          <w:p w:rsidR="00920BD1" w:rsidRPr="00A822EB" w:rsidRDefault="00920BD1" w:rsidP="00C83BCA">
            <w:pPr>
              <w:rPr>
                <w:rFonts w:asciiTheme="majorBidi" w:hAnsiTheme="majorBidi" w:cstheme="majorBidi"/>
                <w:sz w:val="24"/>
                <w:szCs w:val="24"/>
              </w:rPr>
            </w:pPr>
            <w:r w:rsidRPr="00A822EB">
              <w:rPr>
                <w:rFonts w:asciiTheme="majorBidi" w:hAnsiTheme="majorBidi" w:cstheme="majorBidi"/>
                <w:sz w:val="24"/>
                <w:szCs w:val="24"/>
              </w:rPr>
              <w:t>Activities of the IASG Working Group on UN System-wide Action Plan (SWAP)</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Other accountability experiences (OHCHR (inequalities) – 15 minutes)</w:t>
            </w:r>
          </w:p>
          <w:p w:rsidR="00920BD1" w:rsidRPr="00A822EB" w:rsidRDefault="00920BD1" w:rsidP="00920BD1">
            <w:pPr>
              <w:pStyle w:val="ListParagraph"/>
              <w:numPr>
                <w:ilvl w:val="0"/>
                <w:numId w:val="25"/>
              </w:numPr>
              <w:ind w:left="459"/>
              <w:rPr>
                <w:rFonts w:asciiTheme="majorBidi" w:hAnsiTheme="majorBidi" w:cstheme="majorBidi"/>
                <w:sz w:val="24"/>
                <w:szCs w:val="24"/>
              </w:rPr>
            </w:pPr>
            <w:r w:rsidRPr="00A822EB">
              <w:rPr>
                <w:rFonts w:asciiTheme="majorBidi" w:hAnsiTheme="majorBidi" w:cstheme="majorBidi"/>
                <w:sz w:val="24"/>
                <w:szCs w:val="24"/>
              </w:rPr>
              <w:t>Discussion and feedback</w:t>
            </w:r>
          </w:p>
        </w:tc>
        <w:tc>
          <w:tcPr>
            <w:tcW w:w="2410" w:type="dxa"/>
            <w:vAlign w:val="center"/>
          </w:tcPr>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Chair WG and all members</w:t>
            </w:r>
          </w:p>
        </w:tc>
      </w:tr>
      <w:tr w:rsidR="00920BD1" w:rsidRPr="00A822EB" w:rsidTr="00C83BCA">
        <w:tc>
          <w:tcPr>
            <w:tcW w:w="1668" w:type="dxa"/>
          </w:tcPr>
          <w:p w:rsidR="00920BD1" w:rsidRPr="000D2788" w:rsidRDefault="00920BD1" w:rsidP="00C83BCA">
            <w:pPr>
              <w:spacing w:before="120" w:after="120"/>
              <w:rPr>
                <w:rFonts w:asciiTheme="majorBidi" w:hAnsiTheme="majorBidi" w:cstheme="majorBidi"/>
                <w:sz w:val="24"/>
                <w:szCs w:val="24"/>
              </w:rPr>
            </w:pPr>
            <w:r w:rsidRPr="000D2788">
              <w:rPr>
                <w:rFonts w:asciiTheme="majorBidi" w:hAnsiTheme="majorBidi" w:cstheme="majorBidi"/>
                <w:sz w:val="24"/>
                <w:szCs w:val="24"/>
              </w:rPr>
              <w:t>16:00 – 16:30</w:t>
            </w:r>
          </w:p>
        </w:tc>
        <w:tc>
          <w:tcPr>
            <w:tcW w:w="5244" w:type="dxa"/>
          </w:tcPr>
          <w:p w:rsidR="00920BD1" w:rsidRPr="00A822EB" w:rsidRDefault="00920BD1" w:rsidP="00C83BCA">
            <w:pPr>
              <w:spacing w:before="120" w:after="120"/>
              <w:rPr>
                <w:rFonts w:asciiTheme="majorBidi" w:hAnsiTheme="majorBidi" w:cstheme="majorBidi"/>
                <w:sz w:val="24"/>
                <w:szCs w:val="24"/>
              </w:rPr>
            </w:pPr>
            <w:r w:rsidRPr="00A822EB">
              <w:rPr>
                <w:rFonts w:asciiTheme="majorBidi" w:hAnsiTheme="majorBidi" w:cstheme="majorBidi"/>
                <w:sz w:val="24"/>
                <w:szCs w:val="24"/>
              </w:rPr>
              <w:t>Closing</w:t>
            </w:r>
          </w:p>
        </w:tc>
        <w:tc>
          <w:tcPr>
            <w:tcW w:w="2410" w:type="dxa"/>
            <w:vAlign w:val="center"/>
          </w:tcPr>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UNDESA</w:t>
            </w:r>
          </w:p>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UNHCR</w:t>
            </w:r>
          </w:p>
          <w:p w:rsidR="00920BD1" w:rsidRPr="00A822EB" w:rsidRDefault="00920BD1" w:rsidP="00C83BCA">
            <w:pPr>
              <w:jc w:val="center"/>
              <w:rPr>
                <w:rFonts w:asciiTheme="majorBidi" w:hAnsiTheme="majorBidi" w:cstheme="majorBidi"/>
                <w:sz w:val="24"/>
                <w:szCs w:val="24"/>
              </w:rPr>
            </w:pPr>
            <w:r w:rsidRPr="00A822EB">
              <w:rPr>
                <w:rFonts w:asciiTheme="majorBidi" w:hAnsiTheme="majorBidi" w:cstheme="majorBidi"/>
                <w:sz w:val="24"/>
                <w:szCs w:val="24"/>
              </w:rPr>
              <w:t>WHO</w:t>
            </w:r>
          </w:p>
        </w:tc>
      </w:tr>
    </w:tbl>
    <w:p w:rsidR="00920BD1" w:rsidRPr="00A822EB" w:rsidRDefault="00920BD1" w:rsidP="00920BD1">
      <w:pPr>
        <w:rPr>
          <w:rFonts w:asciiTheme="majorBidi" w:hAnsiTheme="majorBidi" w:cstheme="majorBidi"/>
          <w:sz w:val="24"/>
          <w:szCs w:val="24"/>
        </w:rPr>
      </w:pPr>
    </w:p>
    <w:p w:rsidR="00920BD1" w:rsidRPr="00A822EB" w:rsidRDefault="00920BD1" w:rsidP="00920BD1">
      <w:pPr>
        <w:rPr>
          <w:rFonts w:asciiTheme="majorBidi" w:eastAsiaTheme="majorEastAsia" w:hAnsiTheme="majorBidi" w:cstheme="majorBidi"/>
          <w:b/>
          <w:bCs/>
          <w:sz w:val="24"/>
          <w:szCs w:val="24"/>
        </w:rPr>
      </w:pPr>
      <w:r w:rsidRPr="00A822EB">
        <w:rPr>
          <w:rFonts w:asciiTheme="majorBidi" w:hAnsiTheme="majorBidi" w:cstheme="majorBidi"/>
          <w:sz w:val="24"/>
          <w:szCs w:val="24"/>
        </w:rPr>
        <w:br w:type="page"/>
      </w:r>
    </w:p>
    <w:p w:rsidR="00920BD1" w:rsidRDefault="00920BD1" w:rsidP="00920BD1">
      <w:pPr>
        <w:pStyle w:val="Heading1"/>
        <w:rPr>
          <w:rFonts w:asciiTheme="majorBidi" w:hAnsiTheme="majorBidi"/>
          <w:color w:val="auto"/>
        </w:rPr>
      </w:pPr>
      <w:bookmarkStart w:id="23" w:name="_Toc482890836"/>
      <w:bookmarkStart w:id="24" w:name="_Toc483469569"/>
      <w:r w:rsidRPr="00920BD1">
        <w:rPr>
          <w:rFonts w:asciiTheme="majorBidi" w:hAnsiTheme="majorBidi"/>
          <w:color w:val="auto"/>
        </w:rPr>
        <w:lastRenderedPageBreak/>
        <w:t>Annex II. List of Participants</w:t>
      </w:r>
      <w:bookmarkEnd w:id="23"/>
      <w:bookmarkEnd w:id="24"/>
    </w:p>
    <w:p w:rsidR="00920BD1" w:rsidRPr="00920BD1" w:rsidRDefault="00920BD1" w:rsidP="00920BD1">
      <w:pPr>
        <w:rPr>
          <w:lang w:val="en-GB"/>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roofErr w:type="spellStart"/>
      <w:r w:rsidRPr="000D2788">
        <w:rPr>
          <w:rFonts w:asciiTheme="majorBidi" w:hAnsiTheme="majorBidi" w:cstheme="majorBidi"/>
          <w:b/>
          <w:bCs/>
          <w:sz w:val="24"/>
          <w:szCs w:val="24"/>
        </w:rPr>
        <w:t>Mr</w:t>
      </w:r>
      <w:proofErr w:type="spellEnd"/>
      <w:r w:rsidRPr="000D2788">
        <w:rPr>
          <w:rFonts w:asciiTheme="majorBidi" w:hAnsiTheme="majorBidi" w:cstheme="majorBidi"/>
          <w:b/>
          <w:bCs/>
          <w:sz w:val="24"/>
          <w:szCs w:val="24"/>
        </w:rPr>
        <w:t xml:space="preserve"> Jorge Araya</w:t>
      </w:r>
    </w:p>
    <w:p w:rsidR="00920BD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Pr>
          <w:rFonts w:asciiTheme="majorBidi" w:hAnsiTheme="majorBidi" w:cstheme="majorBidi"/>
          <w:sz w:val="24"/>
          <w:szCs w:val="24"/>
        </w:rPr>
        <w:t>Secretariat of the Committee on the Rights of Persons with Disabilities</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0D2788">
        <w:rPr>
          <w:rFonts w:asciiTheme="majorBidi" w:hAnsiTheme="majorBidi" w:cstheme="majorBidi"/>
          <w:sz w:val="24"/>
          <w:szCs w:val="24"/>
        </w:rPr>
        <w:t xml:space="preserve">Email: </w:t>
      </w:r>
      <w:hyperlink r:id="rId10" w:history="1">
        <w:r w:rsidRPr="000D2788">
          <w:rPr>
            <w:rStyle w:val="Hyperlink"/>
            <w:rFonts w:asciiTheme="majorBidi" w:hAnsiTheme="majorBidi" w:cstheme="majorBidi"/>
            <w:sz w:val="24"/>
            <w:szCs w:val="24"/>
          </w:rPr>
          <w:t>JAraya@ohchr.org</w:t>
        </w:r>
      </w:hyperlink>
      <w:r w:rsidRPr="000D2788">
        <w:rPr>
          <w:rFonts w:asciiTheme="majorBidi" w:hAnsiTheme="majorBidi" w:cstheme="majorBidi"/>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roofErr w:type="spellStart"/>
      <w:r w:rsidRPr="000D2788">
        <w:rPr>
          <w:rFonts w:asciiTheme="majorBidi" w:hAnsiTheme="majorBidi" w:cstheme="majorBidi"/>
          <w:b/>
          <w:bCs/>
          <w:sz w:val="24"/>
          <w:szCs w:val="24"/>
        </w:rPr>
        <w:t>Mr</w:t>
      </w:r>
      <w:proofErr w:type="spellEnd"/>
      <w:r w:rsidRPr="000D2788">
        <w:rPr>
          <w:rFonts w:asciiTheme="majorBidi" w:hAnsiTheme="majorBidi" w:cstheme="majorBidi"/>
          <w:b/>
          <w:bCs/>
          <w:sz w:val="24"/>
          <w:szCs w:val="24"/>
        </w:rPr>
        <w:t xml:space="preserve"> Tony Beck </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lang w:val="fr-CH"/>
        </w:rPr>
      </w:pPr>
      <w:r w:rsidRPr="00A22D41">
        <w:rPr>
          <w:rFonts w:asciiTheme="majorBidi" w:hAnsiTheme="majorBidi" w:cstheme="majorBidi"/>
          <w:sz w:val="24"/>
          <w:szCs w:val="24"/>
          <w:lang w:val="fr-CH"/>
        </w:rPr>
        <w:t>Consultant</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fr-CH"/>
        </w:rPr>
      </w:pPr>
      <w:r w:rsidRPr="00A22D41">
        <w:rPr>
          <w:rFonts w:asciiTheme="majorBidi" w:hAnsiTheme="majorBidi" w:cstheme="majorBidi"/>
          <w:sz w:val="24"/>
          <w:szCs w:val="24"/>
          <w:lang w:val="fr-CH"/>
        </w:rPr>
        <w:t xml:space="preserve">Email: </w:t>
      </w:r>
      <w:hyperlink r:id="rId11" w:history="1">
        <w:r w:rsidRPr="00A22D41">
          <w:rPr>
            <w:rStyle w:val="Hyperlink"/>
            <w:rFonts w:asciiTheme="majorBidi" w:hAnsiTheme="majorBidi" w:cstheme="majorBidi"/>
            <w:sz w:val="24"/>
            <w:szCs w:val="24"/>
            <w:lang w:val="fr-CH"/>
          </w:rPr>
          <w:t>tonybeck@shaw.ca</w:t>
        </w:r>
      </w:hyperlink>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fr-CH"/>
        </w:rPr>
      </w:pP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fr-CH"/>
        </w:rPr>
      </w:pPr>
      <w:r w:rsidRPr="00A22D41">
        <w:rPr>
          <w:rFonts w:asciiTheme="majorBidi" w:hAnsiTheme="majorBidi" w:cstheme="majorBidi"/>
          <w:b/>
          <w:bCs/>
          <w:sz w:val="24"/>
          <w:szCs w:val="24"/>
          <w:lang w:val="fr-CH"/>
        </w:rPr>
        <w:t xml:space="preserve">Ms </w:t>
      </w:r>
      <w:proofErr w:type="spellStart"/>
      <w:r w:rsidRPr="00A22D41">
        <w:rPr>
          <w:rFonts w:asciiTheme="majorBidi" w:hAnsiTheme="majorBidi" w:cstheme="majorBidi"/>
          <w:b/>
          <w:bCs/>
          <w:sz w:val="24"/>
          <w:szCs w:val="24"/>
          <w:lang w:val="fr-CH"/>
        </w:rPr>
        <w:t>Hannane</w:t>
      </w:r>
      <w:proofErr w:type="spellEnd"/>
      <w:r w:rsidRPr="00A22D41">
        <w:rPr>
          <w:rFonts w:asciiTheme="majorBidi" w:hAnsiTheme="majorBidi" w:cstheme="majorBidi"/>
          <w:b/>
          <w:bCs/>
          <w:sz w:val="24"/>
          <w:szCs w:val="24"/>
          <w:lang w:val="fr-CH"/>
        </w:rPr>
        <w:t xml:space="preserve"> </w:t>
      </w:r>
      <w:proofErr w:type="spellStart"/>
      <w:r w:rsidRPr="00A22D41">
        <w:rPr>
          <w:rFonts w:asciiTheme="majorBidi" w:hAnsiTheme="majorBidi" w:cstheme="majorBidi"/>
          <w:b/>
          <w:bCs/>
          <w:sz w:val="24"/>
          <w:szCs w:val="24"/>
          <w:lang w:val="fr-CH"/>
        </w:rPr>
        <w:t>Boulmaoui</w:t>
      </w:r>
      <w:proofErr w:type="spellEnd"/>
      <w:r w:rsidRPr="00A22D41">
        <w:rPr>
          <w:rFonts w:asciiTheme="majorBidi" w:hAnsiTheme="majorBidi" w:cstheme="majorBidi"/>
          <w:b/>
          <w:bCs/>
          <w:sz w:val="24"/>
          <w:szCs w:val="24"/>
          <w:lang w:val="fr-CH"/>
        </w:rPr>
        <w:t xml:space="preserve"> </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lang w:val="fr-CH"/>
        </w:rPr>
      </w:pPr>
      <w:r w:rsidRPr="00A22D41">
        <w:rPr>
          <w:rFonts w:asciiTheme="majorBidi" w:hAnsiTheme="majorBidi" w:cstheme="majorBidi"/>
          <w:sz w:val="24"/>
          <w:szCs w:val="24"/>
          <w:lang w:val="fr-CH"/>
        </w:rPr>
        <w:t>United Nations Mine Action Service</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Style w:val="Hyperlink"/>
          <w:rFonts w:asciiTheme="majorBidi" w:hAnsiTheme="majorBidi" w:cstheme="majorBidi"/>
          <w:sz w:val="24"/>
          <w:szCs w:val="24"/>
          <w:lang w:val="fr-CH"/>
        </w:rPr>
      </w:pPr>
      <w:r w:rsidRPr="00A22D41">
        <w:rPr>
          <w:rFonts w:asciiTheme="majorBidi" w:hAnsiTheme="majorBidi" w:cstheme="majorBidi"/>
          <w:sz w:val="24"/>
          <w:szCs w:val="24"/>
          <w:lang w:val="fr-CH"/>
        </w:rPr>
        <w:t xml:space="preserve">Email: </w:t>
      </w:r>
      <w:hyperlink r:id="rId12" w:history="1">
        <w:r w:rsidRPr="00A22D41">
          <w:rPr>
            <w:rStyle w:val="Hyperlink"/>
            <w:rFonts w:asciiTheme="majorBidi" w:hAnsiTheme="majorBidi" w:cstheme="majorBidi"/>
            <w:sz w:val="24"/>
            <w:szCs w:val="24"/>
            <w:lang w:val="fr-CH"/>
          </w:rPr>
          <w:t>boulmaoui@un.org</w:t>
        </w:r>
      </w:hyperlink>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Style w:val="Hyperlink"/>
          <w:rFonts w:asciiTheme="majorBidi" w:hAnsiTheme="majorBidi" w:cstheme="majorBidi"/>
          <w:sz w:val="24"/>
          <w:szCs w:val="24"/>
          <w:lang w:val="fr-CH"/>
        </w:rPr>
      </w:pP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fr-CH"/>
        </w:rPr>
      </w:pPr>
      <w:r w:rsidRPr="00A22D41">
        <w:rPr>
          <w:rFonts w:asciiTheme="majorBidi" w:hAnsiTheme="majorBidi" w:cstheme="majorBidi"/>
          <w:b/>
          <w:bCs/>
          <w:sz w:val="24"/>
          <w:szCs w:val="24"/>
          <w:lang w:val="fr-CH"/>
        </w:rPr>
        <w:t xml:space="preserve">Mr </w:t>
      </w:r>
      <w:proofErr w:type="spellStart"/>
      <w:r w:rsidRPr="00A22D41">
        <w:rPr>
          <w:rFonts w:asciiTheme="majorBidi" w:hAnsiTheme="majorBidi" w:cstheme="majorBidi"/>
          <w:b/>
          <w:bCs/>
          <w:sz w:val="24"/>
          <w:szCs w:val="24"/>
          <w:lang w:val="fr-CH"/>
        </w:rPr>
        <w:t>Eric</w:t>
      </w:r>
      <w:proofErr w:type="spellEnd"/>
      <w:r w:rsidRPr="00A22D41">
        <w:rPr>
          <w:rFonts w:asciiTheme="majorBidi" w:hAnsiTheme="majorBidi" w:cstheme="majorBidi"/>
          <w:b/>
          <w:bCs/>
          <w:sz w:val="24"/>
          <w:szCs w:val="24"/>
          <w:lang w:val="fr-CH"/>
        </w:rPr>
        <w:t xml:space="preserve"> Carlson</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lang w:val="fr-CH"/>
        </w:rPr>
      </w:pPr>
      <w:r w:rsidRPr="00A22D41">
        <w:rPr>
          <w:rFonts w:asciiTheme="majorBidi" w:hAnsiTheme="majorBidi" w:cstheme="majorBidi"/>
          <w:sz w:val="24"/>
          <w:szCs w:val="24"/>
          <w:lang w:val="fr-CH"/>
        </w:rPr>
        <w:t>International Labour Organization</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lang w:val="fr-CH"/>
        </w:rPr>
      </w:pPr>
      <w:r w:rsidRPr="00A22D41">
        <w:rPr>
          <w:rFonts w:asciiTheme="majorBidi" w:hAnsiTheme="majorBidi" w:cstheme="majorBidi"/>
          <w:sz w:val="24"/>
          <w:szCs w:val="24"/>
          <w:lang w:val="fr-CH"/>
        </w:rPr>
        <w:t xml:space="preserve">Email: </w:t>
      </w:r>
      <w:hyperlink r:id="rId13" w:history="1">
        <w:r w:rsidRPr="00A22D41">
          <w:rPr>
            <w:rStyle w:val="Hyperlink"/>
            <w:rFonts w:asciiTheme="majorBidi" w:hAnsiTheme="majorBidi" w:cstheme="majorBidi"/>
            <w:sz w:val="24"/>
            <w:szCs w:val="24"/>
            <w:lang w:val="fr-CH"/>
          </w:rPr>
          <w:t>carlson@ilo.org</w:t>
        </w:r>
      </w:hyperlink>
      <w:r w:rsidRPr="00A22D41">
        <w:rPr>
          <w:rFonts w:asciiTheme="majorBidi" w:hAnsiTheme="majorBidi" w:cstheme="majorBidi"/>
          <w:sz w:val="24"/>
          <w:szCs w:val="24"/>
          <w:lang w:val="fr-CH"/>
        </w:rPr>
        <w:t xml:space="preserve"> </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fr-CH"/>
        </w:rPr>
      </w:pP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sz w:val="24"/>
          <w:szCs w:val="24"/>
          <w:lang w:val="fr-CH"/>
        </w:rPr>
      </w:pPr>
      <w:r w:rsidRPr="00A22D41">
        <w:rPr>
          <w:rFonts w:asciiTheme="majorBidi" w:hAnsiTheme="majorBidi" w:cstheme="majorBidi"/>
          <w:b/>
          <w:sz w:val="24"/>
          <w:szCs w:val="24"/>
          <w:lang w:val="fr-CH"/>
        </w:rPr>
        <w:t>Mr Facundo Chavez Penillas</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sz w:val="24"/>
          <w:szCs w:val="24"/>
        </w:rPr>
      </w:pPr>
      <w:r w:rsidRPr="000D2788">
        <w:rPr>
          <w:rFonts w:asciiTheme="majorBidi" w:hAnsiTheme="majorBidi" w:cstheme="majorBidi"/>
          <w:sz w:val="24"/>
          <w:szCs w:val="24"/>
        </w:rPr>
        <w:t>Office of the United Nations High Commissioner for Human Rights</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lang w:val="es-ES"/>
        </w:rPr>
      </w:pPr>
      <w:r w:rsidRPr="00A22D41">
        <w:rPr>
          <w:rFonts w:asciiTheme="majorBidi" w:hAnsiTheme="majorBidi" w:cstheme="majorBidi"/>
          <w:sz w:val="24"/>
          <w:szCs w:val="24"/>
          <w:lang w:val="es-ES"/>
        </w:rPr>
        <w:t xml:space="preserve">Email: </w:t>
      </w:r>
      <w:hyperlink r:id="rId14" w:history="1">
        <w:r w:rsidRPr="00A22D41">
          <w:rPr>
            <w:rStyle w:val="Hyperlink"/>
            <w:rFonts w:asciiTheme="majorBidi" w:hAnsiTheme="majorBidi" w:cstheme="majorBidi"/>
            <w:sz w:val="24"/>
            <w:szCs w:val="24"/>
            <w:lang w:val="es-ES"/>
          </w:rPr>
          <w:t>fchavezpenillas@ohchr.org</w:t>
        </w:r>
      </w:hyperlink>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es-ES"/>
        </w:rPr>
      </w:pP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es-ES"/>
        </w:rPr>
      </w:pPr>
      <w:proofErr w:type="spellStart"/>
      <w:r w:rsidRPr="00A22D41">
        <w:rPr>
          <w:rFonts w:asciiTheme="majorBidi" w:hAnsiTheme="majorBidi" w:cstheme="majorBidi"/>
          <w:b/>
          <w:bCs/>
          <w:sz w:val="24"/>
          <w:szCs w:val="24"/>
          <w:lang w:val="es-ES"/>
        </w:rPr>
        <w:t>Mr</w:t>
      </w:r>
      <w:proofErr w:type="spellEnd"/>
      <w:r w:rsidRPr="00A22D41">
        <w:rPr>
          <w:rFonts w:asciiTheme="majorBidi" w:hAnsiTheme="majorBidi" w:cstheme="majorBidi"/>
          <w:b/>
          <w:bCs/>
          <w:sz w:val="24"/>
          <w:szCs w:val="24"/>
          <w:lang w:val="es-ES"/>
        </w:rPr>
        <w:t xml:space="preserve"> </w:t>
      </w:r>
      <w:proofErr w:type="spellStart"/>
      <w:r w:rsidRPr="00A22D41">
        <w:rPr>
          <w:rFonts w:asciiTheme="majorBidi" w:hAnsiTheme="majorBidi" w:cstheme="majorBidi"/>
          <w:b/>
          <w:bCs/>
          <w:sz w:val="24"/>
          <w:szCs w:val="24"/>
          <w:lang w:val="es-ES"/>
        </w:rPr>
        <w:t>Jose</w:t>
      </w:r>
      <w:proofErr w:type="spellEnd"/>
      <w:r w:rsidRPr="00A22D41">
        <w:rPr>
          <w:rFonts w:asciiTheme="majorBidi" w:hAnsiTheme="majorBidi" w:cstheme="majorBidi"/>
          <w:b/>
          <w:bCs/>
          <w:sz w:val="24"/>
          <w:szCs w:val="24"/>
          <w:lang w:val="es-ES"/>
        </w:rPr>
        <w:t xml:space="preserve"> Maria </w:t>
      </w:r>
      <w:proofErr w:type="spellStart"/>
      <w:r w:rsidRPr="00A22D41">
        <w:rPr>
          <w:rFonts w:asciiTheme="majorBidi" w:hAnsiTheme="majorBidi" w:cstheme="majorBidi"/>
          <w:b/>
          <w:bCs/>
          <w:sz w:val="24"/>
          <w:szCs w:val="24"/>
          <w:lang w:val="es-ES"/>
        </w:rPr>
        <w:t>Diaz</w:t>
      </w:r>
      <w:proofErr w:type="spellEnd"/>
      <w:r w:rsidRPr="00A22D41">
        <w:rPr>
          <w:rFonts w:asciiTheme="majorBidi" w:hAnsiTheme="majorBidi" w:cstheme="majorBidi"/>
          <w:b/>
          <w:bCs/>
          <w:sz w:val="24"/>
          <w:szCs w:val="24"/>
          <w:lang w:val="es-ES"/>
        </w:rPr>
        <w:t xml:space="preserve"> Batanero</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lang w:val="es-ES"/>
        </w:rPr>
      </w:pPr>
      <w:r w:rsidRPr="00A22D41">
        <w:rPr>
          <w:rFonts w:asciiTheme="majorBidi" w:hAnsiTheme="majorBidi" w:cstheme="majorBidi"/>
          <w:sz w:val="24"/>
          <w:szCs w:val="24"/>
          <w:lang w:val="es-ES"/>
        </w:rPr>
        <w:t>I</w:t>
      </w:r>
      <w:r>
        <w:rPr>
          <w:rFonts w:asciiTheme="majorBidi" w:hAnsiTheme="majorBidi" w:cstheme="majorBidi"/>
          <w:sz w:val="24"/>
          <w:szCs w:val="24"/>
          <w:lang w:val="es-ES"/>
        </w:rPr>
        <w:t xml:space="preserve">nternational </w:t>
      </w:r>
      <w:proofErr w:type="spellStart"/>
      <w:r>
        <w:rPr>
          <w:rFonts w:asciiTheme="majorBidi" w:hAnsiTheme="majorBidi" w:cstheme="majorBidi"/>
          <w:sz w:val="24"/>
          <w:szCs w:val="24"/>
          <w:lang w:val="es-ES"/>
        </w:rPr>
        <w:t>Telecommunications</w:t>
      </w:r>
      <w:proofErr w:type="spellEnd"/>
      <w:r>
        <w:rPr>
          <w:rFonts w:asciiTheme="majorBidi" w:hAnsiTheme="majorBidi" w:cstheme="majorBidi"/>
          <w:sz w:val="24"/>
          <w:szCs w:val="24"/>
          <w:lang w:val="es-ES"/>
        </w:rPr>
        <w:t xml:space="preserve"> </w:t>
      </w:r>
      <w:proofErr w:type="spellStart"/>
      <w:r w:rsidRPr="00A22D41">
        <w:rPr>
          <w:rFonts w:asciiTheme="majorBidi" w:hAnsiTheme="majorBidi" w:cstheme="majorBidi"/>
          <w:sz w:val="24"/>
          <w:szCs w:val="24"/>
          <w:lang w:val="es-ES"/>
        </w:rPr>
        <w:t>Union</w:t>
      </w:r>
      <w:proofErr w:type="spellEnd"/>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es-ES"/>
        </w:rPr>
      </w:pPr>
      <w:r w:rsidRPr="00A22D41">
        <w:rPr>
          <w:rFonts w:asciiTheme="majorBidi" w:hAnsiTheme="majorBidi" w:cstheme="majorBidi"/>
          <w:sz w:val="24"/>
          <w:szCs w:val="24"/>
          <w:lang w:val="es-ES"/>
        </w:rPr>
        <w:t>Email:</w:t>
      </w:r>
      <w:r w:rsidRPr="00A22D41">
        <w:rPr>
          <w:lang w:val="es-ES"/>
        </w:rPr>
        <w:t xml:space="preserve"> </w:t>
      </w:r>
      <w:hyperlink r:id="rId15" w:history="1">
        <w:r w:rsidRPr="00E737F7">
          <w:rPr>
            <w:rStyle w:val="Hyperlink"/>
            <w:rFonts w:asciiTheme="majorBidi" w:hAnsiTheme="majorBidi" w:cstheme="majorBidi"/>
            <w:sz w:val="24"/>
            <w:szCs w:val="24"/>
            <w:lang w:val="es-ES"/>
          </w:rPr>
          <w:t>jose.batanero@itu.int</w:t>
        </w:r>
      </w:hyperlink>
      <w:r>
        <w:rPr>
          <w:rFonts w:asciiTheme="majorBidi" w:hAnsiTheme="majorBidi" w:cstheme="majorBidi"/>
          <w:sz w:val="24"/>
          <w:szCs w:val="24"/>
          <w:lang w:val="es-ES"/>
        </w:rPr>
        <w:t xml:space="preserve">  </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es-ES"/>
        </w:rPr>
      </w:pP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es-ES"/>
        </w:rPr>
      </w:pPr>
      <w:r w:rsidRPr="00A22D41">
        <w:rPr>
          <w:rFonts w:asciiTheme="majorBidi" w:hAnsiTheme="majorBidi" w:cstheme="majorBidi"/>
          <w:b/>
          <w:bCs/>
          <w:sz w:val="24"/>
          <w:szCs w:val="24"/>
          <w:lang w:val="es-ES"/>
        </w:rPr>
        <w:t xml:space="preserve">Ms </w:t>
      </w:r>
      <w:proofErr w:type="spellStart"/>
      <w:r w:rsidRPr="00A22D41">
        <w:rPr>
          <w:rFonts w:asciiTheme="majorBidi" w:hAnsiTheme="majorBidi" w:cstheme="majorBidi"/>
          <w:b/>
          <w:bCs/>
          <w:sz w:val="24"/>
          <w:szCs w:val="24"/>
          <w:lang w:val="es-ES"/>
        </w:rPr>
        <w:t>Tchaurea</w:t>
      </w:r>
      <w:proofErr w:type="spellEnd"/>
      <w:r w:rsidRPr="00A22D41">
        <w:rPr>
          <w:rFonts w:asciiTheme="majorBidi" w:hAnsiTheme="majorBidi" w:cstheme="majorBidi"/>
          <w:b/>
          <w:bCs/>
          <w:sz w:val="24"/>
          <w:szCs w:val="24"/>
          <w:lang w:val="es-ES"/>
        </w:rPr>
        <w:t xml:space="preserve"> </w:t>
      </w:r>
      <w:proofErr w:type="spellStart"/>
      <w:r w:rsidRPr="00A22D41">
        <w:rPr>
          <w:rFonts w:asciiTheme="majorBidi" w:hAnsiTheme="majorBidi" w:cstheme="majorBidi"/>
          <w:b/>
          <w:bCs/>
          <w:sz w:val="24"/>
          <w:szCs w:val="24"/>
          <w:lang w:val="es-ES"/>
        </w:rPr>
        <w:t>Fleury</w:t>
      </w:r>
      <w:proofErr w:type="spellEnd"/>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Style w:val="st1"/>
          <w:rFonts w:asciiTheme="majorBidi" w:hAnsiTheme="majorBidi" w:cstheme="majorBidi"/>
          <w:sz w:val="24"/>
          <w:szCs w:val="24"/>
          <w:lang w:val="es-ES"/>
        </w:rPr>
      </w:pPr>
      <w:r w:rsidRPr="00A22D41">
        <w:rPr>
          <w:rStyle w:val="st1"/>
          <w:rFonts w:asciiTheme="majorBidi" w:hAnsiTheme="majorBidi" w:cstheme="majorBidi"/>
          <w:sz w:val="24"/>
          <w:szCs w:val="24"/>
          <w:lang w:val="es-ES"/>
        </w:rPr>
        <w:t xml:space="preserve">International </w:t>
      </w:r>
      <w:proofErr w:type="spellStart"/>
      <w:r w:rsidRPr="00A22D41">
        <w:rPr>
          <w:rStyle w:val="st1"/>
          <w:rFonts w:asciiTheme="majorBidi" w:hAnsiTheme="majorBidi" w:cstheme="majorBidi"/>
          <w:sz w:val="24"/>
          <w:szCs w:val="24"/>
          <w:lang w:val="es-ES"/>
        </w:rPr>
        <w:t>Disability</w:t>
      </w:r>
      <w:proofErr w:type="spellEnd"/>
      <w:r w:rsidRPr="00A22D41">
        <w:rPr>
          <w:rStyle w:val="st1"/>
          <w:rFonts w:asciiTheme="majorBidi" w:hAnsiTheme="majorBidi" w:cstheme="majorBidi"/>
          <w:sz w:val="24"/>
          <w:szCs w:val="24"/>
          <w:lang w:val="es-ES"/>
        </w:rPr>
        <w:t xml:space="preserve"> Alliance </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es-ES"/>
        </w:rPr>
      </w:pPr>
      <w:r w:rsidRPr="00A22D41">
        <w:rPr>
          <w:rFonts w:asciiTheme="majorBidi" w:hAnsiTheme="majorBidi" w:cstheme="majorBidi"/>
          <w:sz w:val="24"/>
          <w:szCs w:val="24"/>
          <w:lang w:val="es-ES"/>
        </w:rPr>
        <w:t xml:space="preserve">Email: </w:t>
      </w:r>
      <w:hyperlink r:id="rId16" w:history="1">
        <w:r w:rsidRPr="00E737F7">
          <w:rPr>
            <w:rStyle w:val="Hyperlink"/>
            <w:rFonts w:asciiTheme="majorBidi" w:eastAsia="Times New Roman" w:hAnsiTheme="majorBidi" w:cstheme="majorBidi"/>
            <w:sz w:val="24"/>
            <w:szCs w:val="24"/>
            <w:lang w:val="es-ES"/>
          </w:rPr>
          <w:t>tfleury@ida-secretariat.org</w:t>
        </w:r>
      </w:hyperlink>
      <w:r>
        <w:rPr>
          <w:rFonts w:asciiTheme="majorBidi" w:eastAsia="Times New Roman" w:hAnsiTheme="majorBidi" w:cstheme="majorBidi"/>
          <w:sz w:val="24"/>
          <w:szCs w:val="24"/>
          <w:u w:val="single"/>
          <w:lang w:val="es-ES"/>
        </w:rPr>
        <w:t xml:space="preserve"> </w:t>
      </w:r>
    </w:p>
    <w:p w:rsidR="00920BD1" w:rsidRPr="00A22D41" w:rsidRDefault="00920BD1" w:rsidP="00920BD1">
      <w:pPr>
        <w:spacing w:after="0" w:line="240" w:lineRule="auto"/>
        <w:rPr>
          <w:rFonts w:asciiTheme="majorBidi" w:hAnsiTheme="majorBidi" w:cstheme="majorBidi"/>
          <w:sz w:val="24"/>
          <w:szCs w:val="24"/>
          <w:lang w:val="es-ES"/>
        </w:rPr>
      </w:pP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es-ES"/>
        </w:rPr>
      </w:pPr>
      <w:r w:rsidRPr="00A22D41">
        <w:rPr>
          <w:rFonts w:asciiTheme="majorBidi" w:hAnsiTheme="majorBidi" w:cstheme="majorBidi"/>
          <w:b/>
          <w:bCs/>
          <w:sz w:val="24"/>
          <w:szCs w:val="24"/>
          <w:lang w:val="es-ES"/>
        </w:rPr>
        <w:t xml:space="preserve">Ms Alina </w:t>
      </w:r>
      <w:proofErr w:type="spellStart"/>
      <w:r w:rsidRPr="00A22D41">
        <w:rPr>
          <w:rFonts w:asciiTheme="majorBidi" w:hAnsiTheme="majorBidi" w:cstheme="majorBidi"/>
          <w:b/>
          <w:bCs/>
          <w:sz w:val="24"/>
          <w:szCs w:val="24"/>
          <w:lang w:val="es-ES"/>
        </w:rPr>
        <w:t>Grigoras</w:t>
      </w:r>
      <w:proofErr w:type="spellEnd"/>
    </w:p>
    <w:p w:rsidR="00920BD1" w:rsidRPr="00284EF0"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sz w:val="24"/>
          <w:szCs w:val="24"/>
        </w:rPr>
      </w:pPr>
      <w:r w:rsidRPr="00284EF0">
        <w:rPr>
          <w:rFonts w:asciiTheme="majorBidi" w:hAnsiTheme="majorBidi" w:cstheme="majorBidi"/>
          <w:sz w:val="24"/>
          <w:szCs w:val="24"/>
        </w:rPr>
        <w:t>Office of the United Nations High Commissioner for Human Rights</w:t>
      </w:r>
    </w:p>
    <w:p w:rsidR="00920BD1" w:rsidRPr="0027701C" w:rsidRDefault="00920BD1" w:rsidP="00920BD1">
      <w:pPr>
        <w:rPr>
          <w:rFonts w:asciiTheme="majorBidi" w:hAnsiTheme="majorBidi" w:cstheme="majorBidi"/>
          <w:sz w:val="24"/>
          <w:szCs w:val="24"/>
        </w:rPr>
      </w:pPr>
      <w:r w:rsidRPr="00284EF0">
        <w:rPr>
          <w:rFonts w:asciiTheme="majorBidi" w:hAnsiTheme="majorBidi" w:cstheme="majorBidi"/>
          <w:sz w:val="24"/>
          <w:szCs w:val="24"/>
        </w:rPr>
        <w:t xml:space="preserve">Email: </w:t>
      </w:r>
      <w:hyperlink r:id="rId17" w:history="1">
        <w:r w:rsidRPr="00E737F7">
          <w:rPr>
            <w:rStyle w:val="Hyperlink"/>
            <w:rFonts w:asciiTheme="majorBidi" w:hAnsiTheme="majorBidi" w:cstheme="majorBidi"/>
            <w:sz w:val="24"/>
            <w:szCs w:val="24"/>
          </w:rPr>
          <w:t>agrigoras@ohchr.org</w:t>
        </w:r>
      </w:hyperlink>
      <w:r>
        <w:rPr>
          <w:rFonts w:asciiTheme="majorBidi" w:hAnsiTheme="majorBidi" w:cstheme="majorBidi"/>
          <w:sz w:val="24"/>
          <w:szCs w:val="24"/>
        </w:rPr>
        <w:t xml:space="preserve"> </w:t>
      </w:r>
    </w:p>
    <w:p w:rsidR="00920BD1" w:rsidRPr="000D2788" w:rsidRDefault="00920BD1" w:rsidP="00920BD1">
      <w:pPr>
        <w:rPr>
          <w:rFonts w:asciiTheme="majorBidi" w:hAnsiTheme="majorBidi" w:cstheme="majorBidi"/>
          <w:b/>
          <w:bCs/>
          <w:sz w:val="24"/>
          <w:szCs w:val="24"/>
        </w:rPr>
      </w:pPr>
      <w:proofErr w:type="spellStart"/>
      <w:r w:rsidRPr="000D2788">
        <w:rPr>
          <w:rFonts w:asciiTheme="majorBidi" w:hAnsiTheme="majorBidi" w:cstheme="majorBidi"/>
          <w:b/>
          <w:bCs/>
          <w:sz w:val="24"/>
          <w:szCs w:val="24"/>
        </w:rPr>
        <w:t>Ms</w:t>
      </w:r>
      <w:proofErr w:type="spellEnd"/>
      <w:r w:rsidRPr="000D2788">
        <w:rPr>
          <w:rFonts w:asciiTheme="majorBidi" w:hAnsiTheme="majorBidi" w:cstheme="majorBidi"/>
          <w:b/>
          <w:bCs/>
          <w:sz w:val="24"/>
          <w:szCs w:val="24"/>
        </w:rPr>
        <w:t xml:space="preserve"> Victoria Lee</w:t>
      </w:r>
      <w:r w:rsidRPr="000D2788">
        <w:rPr>
          <w:rFonts w:asciiTheme="majorBidi" w:hAnsiTheme="majorBidi" w:cstheme="majorBidi"/>
          <w:b/>
          <w:bCs/>
          <w:sz w:val="24"/>
          <w:szCs w:val="24"/>
        </w:rPr>
        <w:br/>
      </w:r>
      <w:r w:rsidRPr="000D2788">
        <w:rPr>
          <w:rFonts w:asciiTheme="majorBidi" w:hAnsiTheme="majorBidi" w:cstheme="majorBidi"/>
          <w:sz w:val="24"/>
          <w:szCs w:val="24"/>
        </w:rPr>
        <w:t>Office of the United Nations High Commissioner for Human Rights</w:t>
      </w:r>
      <w:r w:rsidRPr="000D2788">
        <w:rPr>
          <w:rFonts w:asciiTheme="majorBidi" w:hAnsiTheme="majorBidi" w:cstheme="majorBidi"/>
          <w:b/>
          <w:bCs/>
          <w:sz w:val="24"/>
          <w:szCs w:val="24"/>
        </w:rPr>
        <w:br/>
        <w:t>E-mail:</w:t>
      </w:r>
      <w:r w:rsidRPr="000D2788">
        <w:rPr>
          <w:rFonts w:asciiTheme="majorBidi" w:hAnsiTheme="majorBidi" w:cstheme="majorBidi"/>
          <w:sz w:val="24"/>
          <w:szCs w:val="24"/>
        </w:rPr>
        <w:t xml:space="preserve"> </w:t>
      </w:r>
      <w:hyperlink r:id="rId18" w:history="1">
        <w:r w:rsidRPr="000D2788">
          <w:rPr>
            <w:rStyle w:val="Hyperlink"/>
            <w:rFonts w:asciiTheme="majorBidi" w:hAnsiTheme="majorBidi" w:cstheme="majorBidi"/>
            <w:sz w:val="24"/>
            <w:szCs w:val="24"/>
          </w:rPr>
          <w:t>vlee@ohchr.org</w:t>
        </w:r>
      </w:hyperlink>
    </w:p>
    <w:p w:rsidR="00920BD1" w:rsidRPr="00A22D41" w:rsidRDefault="00920BD1" w:rsidP="00920BD1">
      <w:pPr>
        <w:spacing w:after="0" w:line="240" w:lineRule="auto"/>
        <w:rPr>
          <w:rFonts w:asciiTheme="majorBidi" w:hAnsiTheme="majorBidi" w:cstheme="majorBidi"/>
          <w:b/>
          <w:bCs/>
          <w:sz w:val="24"/>
          <w:szCs w:val="24"/>
        </w:rPr>
      </w:pPr>
      <w:proofErr w:type="spellStart"/>
      <w:r w:rsidRPr="000D2788">
        <w:rPr>
          <w:rFonts w:asciiTheme="majorBidi" w:hAnsiTheme="majorBidi" w:cstheme="majorBidi"/>
          <w:b/>
          <w:bCs/>
          <w:sz w:val="24"/>
          <w:szCs w:val="24"/>
        </w:rPr>
        <w:t>Ms</w:t>
      </w:r>
      <w:proofErr w:type="spellEnd"/>
      <w:r w:rsidRPr="000D2788">
        <w:rPr>
          <w:rFonts w:asciiTheme="majorBidi" w:hAnsiTheme="majorBidi" w:cstheme="majorBidi"/>
          <w:b/>
          <w:bCs/>
          <w:sz w:val="24"/>
          <w:szCs w:val="24"/>
        </w:rPr>
        <w:t xml:space="preserve"> </w:t>
      </w:r>
      <w:proofErr w:type="spellStart"/>
      <w:r w:rsidRPr="000D2788">
        <w:rPr>
          <w:rFonts w:asciiTheme="majorBidi" w:hAnsiTheme="majorBidi" w:cstheme="majorBidi"/>
          <w:b/>
          <w:bCs/>
          <w:sz w:val="24"/>
          <w:szCs w:val="24"/>
        </w:rPr>
        <w:t>Sarra</w:t>
      </w:r>
      <w:proofErr w:type="spellEnd"/>
      <w:r w:rsidRPr="000D2788">
        <w:rPr>
          <w:rFonts w:asciiTheme="majorBidi" w:hAnsiTheme="majorBidi" w:cstheme="majorBidi"/>
          <w:b/>
          <w:bCs/>
          <w:sz w:val="24"/>
          <w:szCs w:val="24"/>
        </w:rPr>
        <w:t xml:space="preserve"> Longo</w:t>
      </w:r>
    </w:p>
    <w:p w:rsidR="00920BD1" w:rsidRPr="000D2788" w:rsidRDefault="00920BD1" w:rsidP="00920BD1">
      <w:pPr>
        <w:spacing w:after="0" w:line="240" w:lineRule="auto"/>
        <w:rPr>
          <w:rFonts w:asciiTheme="majorBidi" w:hAnsiTheme="majorBidi" w:cstheme="majorBidi"/>
          <w:sz w:val="24"/>
          <w:szCs w:val="24"/>
        </w:rPr>
      </w:pPr>
      <w:r w:rsidRPr="000D2788">
        <w:rPr>
          <w:rFonts w:asciiTheme="majorBidi" w:hAnsiTheme="majorBidi" w:cstheme="majorBidi"/>
          <w:sz w:val="24"/>
          <w:szCs w:val="24"/>
        </w:rPr>
        <w:t>United Nations Mine Action Service</w:t>
      </w:r>
    </w:p>
    <w:p w:rsidR="00920BD1" w:rsidRPr="000D2788" w:rsidRDefault="00920BD1" w:rsidP="00920BD1">
      <w:pPr>
        <w:spacing w:after="0" w:line="240" w:lineRule="auto"/>
        <w:rPr>
          <w:rFonts w:asciiTheme="majorBidi" w:hAnsiTheme="majorBidi" w:cstheme="majorBidi"/>
          <w:sz w:val="24"/>
          <w:szCs w:val="24"/>
        </w:rPr>
      </w:pPr>
      <w:r w:rsidRPr="000D2788">
        <w:rPr>
          <w:rFonts w:asciiTheme="majorBidi" w:hAnsiTheme="majorBidi" w:cstheme="majorBidi"/>
          <w:sz w:val="24"/>
          <w:szCs w:val="24"/>
        </w:rPr>
        <w:t xml:space="preserve">Email: </w:t>
      </w:r>
      <w:hyperlink r:id="rId19" w:history="1">
        <w:r w:rsidRPr="000D2788">
          <w:rPr>
            <w:rStyle w:val="Hyperlink"/>
            <w:rFonts w:asciiTheme="majorBidi" w:hAnsiTheme="majorBidi" w:cstheme="majorBidi"/>
            <w:sz w:val="24"/>
            <w:szCs w:val="24"/>
          </w:rPr>
          <w:t>longos@un.org</w:t>
        </w:r>
      </w:hyperlink>
      <w:r w:rsidRPr="000D2788">
        <w:rPr>
          <w:rFonts w:asciiTheme="majorBidi" w:hAnsiTheme="majorBidi" w:cstheme="majorBidi"/>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roofErr w:type="spellStart"/>
      <w:r w:rsidRPr="000D2788">
        <w:rPr>
          <w:rFonts w:asciiTheme="majorBidi" w:hAnsiTheme="majorBidi" w:cstheme="majorBidi"/>
          <w:b/>
          <w:bCs/>
          <w:sz w:val="24"/>
          <w:szCs w:val="24"/>
        </w:rPr>
        <w:t>Ms</w:t>
      </w:r>
      <w:proofErr w:type="spellEnd"/>
      <w:r w:rsidRPr="000D2788">
        <w:rPr>
          <w:rFonts w:asciiTheme="majorBidi" w:hAnsiTheme="majorBidi" w:cstheme="majorBidi"/>
          <w:b/>
          <w:bCs/>
          <w:sz w:val="24"/>
          <w:szCs w:val="24"/>
        </w:rPr>
        <w:t xml:space="preserve"> </w:t>
      </w:r>
      <w:proofErr w:type="spellStart"/>
      <w:r w:rsidRPr="000D2788">
        <w:rPr>
          <w:rFonts w:asciiTheme="majorBidi" w:hAnsiTheme="majorBidi" w:cstheme="majorBidi"/>
          <w:b/>
          <w:bCs/>
          <w:sz w:val="24"/>
          <w:szCs w:val="24"/>
        </w:rPr>
        <w:t>Christelle</w:t>
      </w:r>
      <w:proofErr w:type="spellEnd"/>
      <w:r w:rsidRPr="000D2788">
        <w:rPr>
          <w:rFonts w:asciiTheme="majorBidi" w:hAnsiTheme="majorBidi" w:cstheme="majorBidi"/>
          <w:b/>
          <w:bCs/>
          <w:sz w:val="24"/>
          <w:szCs w:val="24"/>
        </w:rPr>
        <w:t xml:space="preserve"> </w:t>
      </w:r>
      <w:proofErr w:type="spellStart"/>
      <w:r w:rsidRPr="000D2788">
        <w:rPr>
          <w:rFonts w:asciiTheme="majorBidi" w:hAnsiTheme="majorBidi" w:cstheme="majorBidi"/>
          <w:b/>
          <w:bCs/>
          <w:sz w:val="24"/>
          <w:szCs w:val="24"/>
        </w:rPr>
        <w:t>Loupforest</w:t>
      </w:r>
      <w:proofErr w:type="spellEnd"/>
      <w:r w:rsidRPr="000D2788">
        <w:rPr>
          <w:rFonts w:asciiTheme="majorBidi" w:hAnsiTheme="majorBidi" w:cstheme="majorBidi"/>
          <w:b/>
          <w:bCs/>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0D2788">
        <w:rPr>
          <w:rFonts w:asciiTheme="majorBidi" w:hAnsiTheme="majorBidi" w:cstheme="majorBidi"/>
          <w:sz w:val="24"/>
          <w:szCs w:val="24"/>
        </w:rPr>
        <w:t>United Nations Mine Action Service</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0D2788">
        <w:rPr>
          <w:rFonts w:asciiTheme="majorBidi" w:hAnsiTheme="majorBidi" w:cstheme="majorBidi"/>
          <w:sz w:val="24"/>
          <w:szCs w:val="24"/>
        </w:rPr>
        <w:t xml:space="preserve">Email: </w:t>
      </w:r>
      <w:hyperlink r:id="rId20" w:history="1">
        <w:r w:rsidRPr="000D2788">
          <w:rPr>
            <w:rStyle w:val="Hyperlink"/>
            <w:rFonts w:asciiTheme="majorBidi" w:hAnsiTheme="majorBidi" w:cstheme="majorBidi"/>
            <w:sz w:val="24"/>
            <w:szCs w:val="24"/>
          </w:rPr>
          <w:t>loupforest@un.org</w:t>
        </w:r>
      </w:hyperlink>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roofErr w:type="spellStart"/>
      <w:r w:rsidRPr="000D2788">
        <w:rPr>
          <w:rFonts w:asciiTheme="majorBidi" w:hAnsiTheme="majorBidi" w:cstheme="majorBidi"/>
          <w:b/>
          <w:bCs/>
          <w:sz w:val="24"/>
          <w:szCs w:val="24"/>
        </w:rPr>
        <w:t>Ms</w:t>
      </w:r>
      <w:proofErr w:type="spellEnd"/>
      <w:r w:rsidRPr="000D2788">
        <w:rPr>
          <w:rFonts w:asciiTheme="majorBidi" w:hAnsiTheme="majorBidi" w:cstheme="majorBidi"/>
          <w:b/>
          <w:bCs/>
          <w:sz w:val="24"/>
          <w:szCs w:val="24"/>
        </w:rPr>
        <w:t xml:space="preserve"> Sarah Marshall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0D2788">
        <w:rPr>
          <w:rFonts w:asciiTheme="majorBidi" w:hAnsiTheme="majorBidi" w:cstheme="majorBidi"/>
          <w:sz w:val="24"/>
          <w:szCs w:val="24"/>
        </w:rPr>
        <w:t>United Nations Mine Action Service</w:t>
      </w:r>
    </w:p>
    <w:p w:rsidR="00920BD1" w:rsidRPr="00D846B3"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0D2788">
        <w:rPr>
          <w:rFonts w:asciiTheme="majorBidi" w:hAnsiTheme="majorBidi" w:cstheme="majorBidi"/>
          <w:sz w:val="24"/>
          <w:szCs w:val="24"/>
        </w:rPr>
        <w:lastRenderedPageBreak/>
        <w:t xml:space="preserve">Email: </w:t>
      </w:r>
      <w:hyperlink r:id="rId21" w:history="1">
        <w:r w:rsidRPr="000D2788">
          <w:rPr>
            <w:rStyle w:val="Hyperlink"/>
            <w:rFonts w:asciiTheme="majorBidi" w:hAnsiTheme="majorBidi" w:cstheme="majorBidi"/>
            <w:sz w:val="24"/>
            <w:szCs w:val="24"/>
          </w:rPr>
          <w:t>sarah.marshall@un.org</w:t>
        </w:r>
      </w:hyperlink>
    </w:p>
    <w:p w:rsidR="00920BD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sz w:val="24"/>
          <w:szCs w:val="24"/>
        </w:rPr>
      </w:pPr>
    </w:p>
    <w:p w:rsidR="00920BD1" w:rsidRPr="001407A7"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sz w:val="24"/>
          <w:szCs w:val="24"/>
        </w:rPr>
      </w:pPr>
      <w:proofErr w:type="spellStart"/>
      <w:r w:rsidRPr="001407A7">
        <w:rPr>
          <w:rFonts w:asciiTheme="majorBidi" w:hAnsiTheme="majorBidi" w:cstheme="majorBidi"/>
          <w:b/>
          <w:sz w:val="24"/>
          <w:szCs w:val="24"/>
        </w:rPr>
        <w:t>Mr</w:t>
      </w:r>
      <w:proofErr w:type="spellEnd"/>
      <w:r w:rsidRPr="001407A7">
        <w:rPr>
          <w:rFonts w:asciiTheme="majorBidi" w:hAnsiTheme="majorBidi" w:cstheme="majorBidi"/>
          <w:b/>
          <w:sz w:val="24"/>
          <w:szCs w:val="24"/>
        </w:rPr>
        <w:t xml:space="preserve"> Alex Mejia</w:t>
      </w:r>
    </w:p>
    <w:p w:rsidR="00920BD1" w:rsidRPr="001407A7" w:rsidRDefault="00920BD1" w:rsidP="00920BD1">
      <w:pPr>
        <w:tabs>
          <w:tab w:val="left" w:pos="1403"/>
          <w:tab w:val="left" w:pos="2420"/>
          <w:tab w:val="left" w:pos="3713"/>
          <w:tab w:val="left" w:pos="5059"/>
          <w:tab w:val="left" w:pos="6467"/>
          <w:tab w:val="left" w:pos="7893"/>
          <w:tab w:val="left" w:pos="11670"/>
        </w:tabs>
        <w:spacing w:after="0" w:line="240" w:lineRule="auto"/>
        <w:rPr>
          <w:rStyle w:val="st1"/>
          <w:rFonts w:asciiTheme="majorBidi" w:hAnsiTheme="majorBidi" w:cstheme="majorBidi"/>
          <w:sz w:val="24"/>
          <w:szCs w:val="24"/>
        </w:rPr>
      </w:pPr>
      <w:r w:rsidRPr="001407A7">
        <w:rPr>
          <w:rStyle w:val="st1"/>
          <w:rFonts w:asciiTheme="majorBidi" w:hAnsiTheme="majorBidi" w:cstheme="majorBidi"/>
          <w:sz w:val="24"/>
          <w:szCs w:val="24"/>
        </w:rPr>
        <w:t>United Nations Institute for Training and Research</w:t>
      </w:r>
    </w:p>
    <w:p w:rsidR="00920BD1" w:rsidRPr="00D846B3" w:rsidRDefault="00920BD1" w:rsidP="00920BD1">
      <w:pPr>
        <w:rPr>
          <w:rFonts w:asciiTheme="majorBidi" w:eastAsia="Times New Roman" w:hAnsiTheme="majorBidi" w:cstheme="majorBidi"/>
          <w:sz w:val="24"/>
          <w:szCs w:val="24"/>
        </w:rPr>
      </w:pPr>
      <w:r w:rsidRPr="001407A7">
        <w:rPr>
          <w:rStyle w:val="st1"/>
          <w:rFonts w:asciiTheme="majorBidi" w:hAnsiTheme="majorBidi" w:cstheme="majorBidi"/>
          <w:sz w:val="24"/>
          <w:szCs w:val="24"/>
        </w:rPr>
        <w:t>Email:</w:t>
      </w:r>
      <w:r w:rsidRPr="001407A7">
        <w:t xml:space="preserve"> </w:t>
      </w:r>
      <w:hyperlink r:id="rId22" w:history="1">
        <w:r w:rsidRPr="00C26485">
          <w:rPr>
            <w:rStyle w:val="Hyperlink"/>
            <w:rFonts w:asciiTheme="majorBidi" w:hAnsiTheme="majorBidi" w:cstheme="majorBidi"/>
            <w:sz w:val="24"/>
            <w:szCs w:val="24"/>
          </w:rPr>
          <w:t>alex.mejia@unitar.org</w:t>
        </w:r>
      </w:hyperlink>
    </w:p>
    <w:p w:rsidR="00920BD1" w:rsidRPr="00C87E2F"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sz w:val="24"/>
          <w:szCs w:val="24"/>
        </w:rPr>
      </w:pPr>
      <w:proofErr w:type="spellStart"/>
      <w:r w:rsidRPr="00C87E2F">
        <w:rPr>
          <w:rFonts w:asciiTheme="majorBidi" w:hAnsiTheme="majorBidi" w:cstheme="majorBidi"/>
          <w:b/>
          <w:sz w:val="24"/>
          <w:szCs w:val="24"/>
        </w:rPr>
        <w:t>Ms</w:t>
      </w:r>
      <w:proofErr w:type="spellEnd"/>
      <w:r w:rsidRPr="00C87E2F">
        <w:rPr>
          <w:rFonts w:asciiTheme="majorBidi" w:hAnsiTheme="majorBidi" w:cstheme="majorBidi"/>
          <w:b/>
          <w:sz w:val="24"/>
          <w:szCs w:val="24"/>
        </w:rPr>
        <w:t xml:space="preserve"> Angela Montano Garcia</w:t>
      </w:r>
    </w:p>
    <w:p w:rsidR="00920BD1" w:rsidRPr="00C87E2F" w:rsidRDefault="00920BD1" w:rsidP="00920BD1">
      <w:pPr>
        <w:tabs>
          <w:tab w:val="left" w:pos="1403"/>
          <w:tab w:val="left" w:pos="2420"/>
          <w:tab w:val="left" w:pos="3713"/>
          <w:tab w:val="left" w:pos="5059"/>
          <w:tab w:val="left" w:pos="6467"/>
          <w:tab w:val="left" w:pos="7893"/>
          <w:tab w:val="left" w:pos="11670"/>
        </w:tabs>
        <w:spacing w:after="0" w:line="240" w:lineRule="auto"/>
        <w:rPr>
          <w:rStyle w:val="st1"/>
          <w:rFonts w:asciiTheme="majorBidi" w:hAnsiTheme="majorBidi" w:cstheme="majorBidi"/>
          <w:sz w:val="24"/>
          <w:szCs w:val="24"/>
        </w:rPr>
      </w:pPr>
      <w:r w:rsidRPr="00C87E2F">
        <w:rPr>
          <w:rStyle w:val="st1"/>
          <w:rFonts w:asciiTheme="majorBidi" w:hAnsiTheme="majorBidi" w:cstheme="majorBidi"/>
          <w:sz w:val="24"/>
          <w:szCs w:val="24"/>
        </w:rPr>
        <w:t>United Nations Institute for Training and Research</w:t>
      </w:r>
    </w:p>
    <w:p w:rsidR="00920BD1" w:rsidRPr="00C87E2F" w:rsidRDefault="00920BD1" w:rsidP="00920BD1">
      <w:pPr>
        <w:tabs>
          <w:tab w:val="left" w:pos="1403"/>
          <w:tab w:val="left" w:pos="2420"/>
          <w:tab w:val="left" w:pos="3713"/>
          <w:tab w:val="left" w:pos="5059"/>
          <w:tab w:val="left" w:pos="6467"/>
          <w:tab w:val="left" w:pos="7893"/>
          <w:tab w:val="left" w:pos="11670"/>
        </w:tabs>
        <w:spacing w:after="0" w:line="240" w:lineRule="auto"/>
        <w:rPr>
          <w:rStyle w:val="st1"/>
          <w:rFonts w:asciiTheme="majorBidi" w:hAnsiTheme="majorBidi" w:cstheme="majorBidi"/>
          <w:sz w:val="24"/>
          <w:szCs w:val="24"/>
        </w:rPr>
      </w:pPr>
      <w:r w:rsidRPr="00C87E2F">
        <w:rPr>
          <w:rStyle w:val="st1"/>
          <w:rFonts w:asciiTheme="majorBidi" w:hAnsiTheme="majorBidi" w:cstheme="majorBidi"/>
          <w:sz w:val="24"/>
          <w:szCs w:val="24"/>
        </w:rPr>
        <w:t xml:space="preserve">Email: </w:t>
      </w:r>
      <w:hyperlink r:id="rId23" w:history="1">
        <w:r w:rsidRPr="00C9106D">
          <w:rPr>
            <w:rStyle w:val="Hyperlink"/>
            <w:rFonts w:asciiTheme="majorBidi" w:hAnsiTheme="majorBidi" w:cstheme="majorBidi"/>
            <w:sz w:val="24"/>
            <w:szCs w:val="24"/>
          </w:rPr>
          <w:t>angela.montano@unitar.org</w:t>
        </w:r>
      </w:hyperlink>
      <w:r>
        <w:rPr>
          <w:rStyle w:val="st1"/>
          <w:rFonts w:asciiTheme="majorBidi" w:hAnsiTheme="majorBidi" w:cstheme="majorBidi"/>
          <w:sz w:val="24"/>
          <w:szCs w:val="24"/>
        </w:rPr>
        <w:t xml:space="preserve"> </w:t>
      </w:r>
    </w:p>
    <w:p w:rsidR="00920BD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sz w:val="24"/>
          <w:szCs w:val="24"/>
        </w:rPr>
      </w:pPr>
      <w:proofErr w:type="spellStart"/>
      <w:r w:rsidRPr="000D2788">
        <w:rPr>
          <w:rFonts w:asciiTheme="majorBidi" w:hAnsiTheme="majorBidi" w:cstheme="majorBidi"/>
          <w:b/>
          <w:sz w:val="24"/>
          <w:szCs w:val="24"/>
        </w:rPr>
        <w:t>Ms</w:t>
      </w:r>
      <w:proofErr w:type="spellEnd"/>
      <w:r w:rsidRPr="000D2788">
        <w:rPr>
          <w:rFonts w:asciiTheme="majorBidi" w:hAnsiTheme="majorBidi" w:cstheme="majorBidi"/>
          <w:b/>
          <w:sz w:val="24"/>
          <w:szCs w:val="24"/>
        </w:rPr>
        <w:t xml:space="preserve"> Elizabeth Morgan</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Style w:val="st1"/>
          <w:rFonts w:asciiTheme="majorBidi" w:hAnsiTheme="majorBidi" w:cstheme="majorBidi"/>
          <w:sz w:val="24"/>
          <w:szCs w:val="24"/>
        </w:rPr>
      </w:pPr>
      <w:r w:rsidRPr="000D2788">
        <w:rPr>
          <w:rStyle w:val="st1"/>
          <w:rFonts w:asciiTheme="majorBidi" w:hAnsiTheme="majorBidi" w:cstheme="majorBidi"/>
          <w:sz w:val="24"/>
          <w:szCs w:val="24"/>
        </w:rPr>
        <w:t xml:space="preserve">United Nations Relief and Works Agency for </w:t>
      </w:r>
      <w:r w:rsidRPr="000D2788">
        <w:rPr>
          <w:rFonts w:asciiTheme="majorBidi" w:hAnsiTheme="majorBidi" w:cstheme="majorBidi"/>
          <w:vanish/>
          <w:sz w:val="24"/>
          <w:szCs w:val="24"/>
        </w:rPr>
        <w:br/>
      </w:r>
      <w:r w:rsidRPr="000D2788">
        <w:rPr>
          <w:rStyle w:val="st1"/>
          <w:rFonts w:asciiTheme="majorBidi" w:hAnsiTheme="majorBidi" w:cstheme="majorBidi"/>
          <w:sz w:val="24"/>
          <w:szCs w:val="24"/>
        </w:rPr>
        <w:t xml:space="preserve">Palestine Refugees in the Near East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sz w:val="24"/>
          <w:szCs w:val="24"/>
        </w:rPr>
      </w:pPr>
      <w:r w:rsidRPr="000D2788">
        <w:rPr>
          <w:rFonts w:asciiTheme="majorBidi" w:hAnsiTheme="majorBidi" w:cstheme="majorBidi"/>
          <w:bCs/>
          <w:sz w:val="24"/>
          <w:szCs w:val="24"/>
        </w:rPr>
        <w:t xml:space="preserve">Email: </w:t>
      </w:r>
      <w:hyperlink r:id="rId24" w:history="1">
        <w:r w:rsidRPr="000D2788">
          <w:rPr>
            <w:rStyle w:val="Hyperlink"/>
            <w:rFonts w:asciiTheme="majorBidi" w:hAnsiTheme="majorBidi" w:cstheme="majorBidi"/>
            <w:bCs/>
            <w:sz w:val="24"/>
            <w:szCs w:val="24"/>
          </w:rPr>
          <w:t>e.morgan@unrwa.org</w:t>
        </w:r>
      </w:hyperlink>
      <w:r w:rsidRPr="000D2788">
        <w:rPr>
          <w:rFonts w:asciiTheme="majorBidi" w:hAnsiTheme="majorBidi" w:cstheme="majorBidi"/>
          <w:bCs/>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sz w:val="24"/>
          <w:szCs w:val="24"/>
        </w:rPr>
      </w:pPr>
    </w:p>
    <w:p w:rsidR="00920BD1" w:rsidRPr="00A22D41" w:rsidRDefault="00920BD1" w:rsidP="00920BD1">
      <w:pPr>
        <w:spacing w:after="0" w:line="240" w:lineRule="auto"/>
        <w:rPr>
          <w:rFonts w:asciiTheme="majorBidi" w:hAnsiTheme="majorBidi" w:cstheme="majorBidi"/>
          <w:b/>
          <w:bCs/>
          <w:sz w:val="24"/>
          <w:szCs w:val="24"/>
        </w:rPr>
      </w:pPr>
      <w:proofErr w:type="spellStart"/>
      <w:r w:rsidRPr="00A22D41">
        <w:rPr>
          <w:rFonts w:asciiTheme="majorBidi" w:hAnsiTheme="majorBidi" w:cstheme="majorBidi"/>
          <w:b/>
          <w:bCs/>
          <w:sz w:val="24"/>
          <w:szCs w:val="24"/>
        </w:rPr>
        <w:t>Ms</w:t>
      </w:r>
      <w:proofErr w:type="spellEnd"/>
      <w:r w:rsidRPr="00A22D41">
        <w:rPr>
          <w:rFonts w:asciiTheme="majorBidi" w:hAnsiTheme="majorBidi" w:cstheme="majorBidi"/>
          <w:b/>
          <w:bCs/>
          <w:sz w:val="24"/>
          <w:szCs w:val="24"/>
        </w:rPr>
        <w:t xml:space="preserve"> Sarah Pallesen </w:t>
      </w:r>
    </w:p>
    <w:p w:rsidR="00920BD1" w:rsidRPr="000D2788" w:rsidRDefault="00920BD1" w:rsidP="00920BD1">
      <w:pPr>
        <w:spacing w:after="0" w:line="240" w:lineRule="auto"/>
        <w:rPr>
          <w:rStyle w:val="st1"/>
          <w:rFonts w:asciiTheme="majorBidi" w:hAnsiTheme="majorBidi" w:cstheme="majorBidi"/>
          <w:sz w:val="24"/>
          <w:szCs w:val="24"/>
        </w:rPr>
      </w:pPr>
      <w:r w:rsidRPr="000D2788">
        <w:rPr>
          <w:rStyle w:val="st1"/>
          <w:rFonts w:asciiTheme="majorBidi" w:hAnsiTheme="majorBidi" w:cstheme="majorBidi"/>
          <w:sz w:val="24"/>
          <w:szCs w:val="24"/>
        </w:rPr>
        <w:t>United Nations High Commissioner for Refugees</w:t>
      </w:r>
    </w:p>
    <w:p w:rsidR="00920BD1" w:rsidRPr="000D2788" w:rsidRDefault="00920BD1" w:rsidP="00920BD1">
      <w:pPr>
        <w:spacing w:after="0" w:line="240" w:lineRule="auto"/>
        <w:rPr>
          <w:rFonts w:asciiTheme="majorBidi" w:hAnsiTheme="majorBidi" w:cstheme="majorBidi"/>
          <w:sz w:val="24"/>
          <w:szCs w:val="24"/>
          <w:lang w:val="es-AR"/>
        </w:rPr>
      </w:pPr>
      <w:r w:rsidRPr="00A22D41">
        <w:rPr>
          <w:rStyle w:val="st1"/>
          <w:rFonts w:asciiTheme="majorBidi" w:hAnsiTheme="majorBidi" w:cstheme="majorBidi"/>
          <w:sz w:val="24"/>
          <w:szCs w:val="24"/>
        </w:rPr>
        <w:t>Email:</w:t>
      </w:r>
      <w:r w:rsidRPr="000D2788">
        <w:rPr>
          <w:rFonts w:asciiTheme="majorBidi" w:hAnsiTheme="majorBidi" w:cstheme="majorBidi"/>
          <w:sz w:val="24"/>
          <w:szCs w:val="24"/>
          <w:lang w:val="es-AR"/>
        </w:rPr>
        <w:t xml:space="preserve"> </w:t>
      </w:r>
      <w:hyperlink r:id="rId25" w:history="1">
        <w:r w:rsidRPr="000D2788">
          <w:rPr>
            <w:rStyle w:val="Hyperlink"/>
            <w:rFonts w:asciiTheme="majorBidi" w:hAnsiTheme="majorBidi" w:cstheme="majorBidi"/>
            <w:sz w:val="24"/>
            <w:szCs w:val="24"/>
            <w:lang w:val="es-AR"/>
          </w:rPr>
          <w:t>pallesen@unhcr.org</w:t>
        </w:r>
      </w:hyperlink>
      <w:r w:rsidRPr="000D2788">
        <w:rPr>
          <w:rFonts w:asciiTheme="majorBidi" w:hAnsiTheme="majorBidi" w:cstheme="majorBidi"/>
          <w:sz w:val="24"/>
          <w:szCs w:val="24"/>
          <w:lang w:val="es-AR"/>
        </w:rPr>
        <w:t xml:space="preserve"> </w:t>
      </w:r>
    </w:p>
    <w:p w:rsidR="00920BD1" w:rsidRPr="000D2788" w:rsidRDefault="00920BD1" w:rsidP="00920BD1">
      <w:pPr>
        <w:spacing w:after="0" w:line="240" w:lineRule="auto"/>
        <w:rPr>
          <w:rFonts w:asciiTheme="majorBidi" w:hAnsiTheme="majorBidi" w:cstheme="majorBidi"/>
          <w:b/>
          <w:bCs/>
          <w:sz w:val="24"/>
          <w:szCs w:val="24"/>
          <w:lang w:val="es-AR"/>
        </w:rPr>
      </w:pPr>
    </w:p>
    <w:p w:rsidR="00920BD1" w:rsidRDefault="00920BD1" w:rsidP="00920BD1">
      <w:pPr>
        <w:spacing w:after="0" w:line="240" w:lineRule="auto"/>
        <w:rPr>
          <w:rFonts w:asciiTheme="majorBidi" w:hAnsiTheme="majorBidi" w:cstheme="majorBidi"/>
          <w:b/>
          <w:bCs/>
          <w:sz w:val="24"/>
          <w:szCs w:val="24"/>
          <w:lang w:val="es-AR"/>
        </w:rPr>
      </w:pPr>
      <w:proofErr w:type="spellStart"/>
      <w:r>
        <w:rPr>
          <w:rFonts w:asciiTheme="majorBidi" w:hAnsiTheme="majorBidi" w:cstheme="majorBidi"/>
          <w:b/>
          <w:bCs/>
          <w:sz w:val="24"/>
          <w:szCs w:val="24"/>
          <w:lang w:val="es-AR"/>
        </w:rPr>
        <w:t>Mr</w:t>
      </w:r>
      <w:proofErr w:type="spellEnd"/>
      <w:r>
        <w:rPr>
          <w:rFonts w:asciiTheme="majorBidi" w:hAnsiTheme="majorBidi" w:cstheme="majorBidi"/>
          <w:b/>
          <w:bCs/>
          <w:sz w:val="24"/>
          <w:szCs w:val="24"/>
          <w:lang w:val="es-AR"/>
        </w:rPr>
        <w:t xml:space="preserve"> Jorge Carlos de Maria </w:t>
      </w:r>
      <w:proofErr w:type="spellStart"/>
      <w:r>
        <w:rPr>
          <w:rFonts w:asciiTheme="majorBidi" w:hAnsiTheme="majorBidi" w:cstheme="majorBidi"/>
          <w:b/>
          <w:bCs/>
          <w:sz w:val="24"/>
          <w:szCs w:val="24"/>
          <w:lang w:val="es-AR"/>
        </w:rPr>
        <w:t>Ramirez</w:t>
      </w:r>
      <w:proofErr w:type="spellEnd"/>
      <w:r>
        <w:rPr>
          <w:rFonts w:asciiTheme="majorBidi" w:hAnsiTheme="majorBidi" w:cstheme="majorBidi"/>
          <w:b/>
          <w:bCs/>
          <w:sz w:val="24"/>
          <w:szCs w:val="24"/>
          <w:lang w:val="es-AR"/>
        </w:rPr>
        <w:t xml:space="preserve"> Gra</w:t>
      </w:r>
      <w:r w:rsidRPr="00D62743">
        <w:rPr>
          <w:rFonts w:asciiTheme="majorBidi" w:hAnsiTheme="majorBidi" w:cstheme="majorBidi"/>
          <w:b/>
          <w:bCs/>
          <w:sz w:val="24"/>
          <w:szCs w:val="24"/>
          <w:lang w:val="es-AR"/>
        </w:rPr>
        <w:t>nados</w:t>
      </w:r>
    </w:p>
    <w:p w:rsidR="00920BD1" w:rsidRPr="00C87E2F" w:rsidRDefault="00920BD1" w:rsidP="00920BD1">
      <w:pPr>
        <w:tabs>
          <w:tab w:val="left" w:pos="1403"/>
          <w:tab w:val="left" w:pos="2420"/>
          <w:tab w:val="left" w:pos="3713"/>
          <w:tab w:val="left" w:pos="5059"/>
          <w:tab w:val="left" w:pos="6467"/>
          <w:tab w:val="left" w:pos="7893"/>
          <w:tab w:val="left" w:pos="11670"/>
        </w:tabs>
        <w:spacing w:after="0" w:line="240" w:lineRule="auto"/>
        <w:rPr>
          <w:rStyle w:val="st1"/>
          <w:rFonts w:asciiTheme="majorBidi" w:hAnsiTheme="majorBidi" w:cstheme="majorBidi"/>
          <w:sz w:val="24"/>
          <w:szCs w:val="24"/>
        </w:rPr>
      </w:pPr>
      <w:r w:rsidRPr="00C87E2F">
        <w:rPr>
          <w:rStyle w:val="st1"/>
          <w:rFonts w:asciiTheme="majorBidi" w:hAnsiTheme="majorBidi" w:cstheme="majorBidi"/>
          <w:sz w:val="24"/>
          <w:szCs w:val="24"/>
        </w:rPr>
        <w:t>United Nations Institute for Training and Research</w:t>
      </w:r>
    </w:p>
    <w:p w:rsidR="00920BD1" w:rsidRPr="00C87E2F"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C87E2F">
        <w:rPr>
          <w:rStyle w:val="st1"/>
          <w:rFonts w:asciiTheme="majorBidi" w:hAnsiTheme="majorBidi" w:cstheme="majorBidi"/>
          <w:sz w:val="24"/>
          <w:szCs w:val="24"/>
        </w:rPr>
        <w:t xml:space="preserve">Email: </w:t>
      </w:r>
      <w:hyperlink r:id="rId26" w:history="1">
        <w:r w:rsidRPr="00C9106D">
          <w:rPr>
            <w:rStyle w:val="Hyperlink"/>
            <w:rFonts w:asciiTheme="majorBidi" w:hAnsiTheme="majorBidi" w:cstheme="majorBidi"/>
            <w:sz w:val="24"/>
            <w:szCs w:val="24"/>
          </w:rPr>
          <w:t>jorge.ramirez@unitar.org</w:t>
        </w:r>
      </w:hyperlink>
      <w:r>
        <w:rPr>
          <w:rStyle w:val="st1"/>
          <w:rFonts w:asciiTheme="majorBidi" w:hAnsiTheme="majorBidi" w:cstheme="majorBidi"/>
          <w:sz w:val="24"/>
          <w:szCs w:val="24"/>
        </w:rPr>
        <w:t xml:space="preserve"> </w:t>
      </w:r>
    </w:p>
    <w:p w:rsidR="00920BD1" w:rsidRPr="00A22D41" w:rsidRDefault="00920BD1" w:rsidP="00920BD1">
      <w:pPr>
        <w:spacing w:after="0" w:line="240" w:lineRule="auto"/>
        <w:rPr>
          <w:rFonts w:asciiTheme="majorBidi" w:hAnsiTheme="majorBidi" w:cstheme="majorBidi"/>
          <w:b/>
          <w:bCs/>
          <w:sz w:val="24"/>
          <w:szCs w:val="24"/>
        </w:rPr>
      </w:pPr>
    </w:p>
    <w:p w:rsidR="00920BD1" w:rsidRPr="00A22D41" w:rsidRDefault="00920BD1" w:rsidP="00920BD1">
      <w:pPr>
        <w:spacing w:after="0" w:line="240" w:lineRule="auto"/>
        <w:rPr>
          <w:rFonts w:asciiTheme="majorBidi" w:hAnsiTheme="majorBidi" w:cstheme="majorBidi"/>
          <w:sz w:val="24"/>
          <w:szCs w:val="24"/>
        </w:rPr>
      </w:pPr>
      <w:proofErr w:type="spellStart"/>
      <w:r w:rsidRPr="00A22D41">
        <w:rPr>
          <w:rFonts w:asciiTheme="majorBidi" w:hAnsiTheme="majorBidi" w:cstheme="majorBidi"/>
          <w:b/>
          <w:bCs/>
          <w:sz w:val="24"/>
          <w:szCs w:val="24"/>
        </w:rPr>
        <w:t>Ms</w:t>
      </w:r>
      <w:proofErr w:type="spellEnd"/>
      <w:r w:rsidRPr="00A22D41">
        <w:rPr>
          <w:rFonts w:asciiTheme="majorBidi" w:hAnsiTheme="majorBidi" w:cstheme="majorBidi"/>
          <w:b/>
          <w:bCs/>
          <w:sz w:val="24"/>
          <w:szCs w:val="24"/>
        </w:rPr>
        <w:t xml:space="preserve"> Sarah Rattray</w:t>
      </w:r>
    </w:p>
    <w:p w:rsidR="00920BD1" w:rsidRPr="00A22D41" w:rsidRDefault="00920BD1" w:rsidP="00920BD1">
      <w:pPr>
        <w:spacing w:after="0" w:line="240" w:lineRule="auto"/>
        <w:rPr>
          <w:rFonts w:asciiTheme="majorBidi" w:hAnsiTheme="majorBidi" w:cstheme="majorBidi"/>
          <w:sz w:val="24"/>
          <w:szCs w:val="24"/>
        </w:rPr>
      </w:pPr>
      <w:r w:rsidRPr="000D2788">
        <w:rPr>
          <w:rFonts w:asciiTheme="majorBidi" w:hAnsiTheme="majorBidi" w:cstheme="majorBidi"/>
          <w:sz w:val="24"/>
          <w:szCs w:val="24"/>
        </w:rPr>
        <w:t xml:space="preserve">United Nations Development </w:t>
      </w:r>
      <w:proofErr w:type="spellStart"/>
      <w:r w:rsidRPr="000D2788">
        <w:rPr>
          <w:rFonts w:asciiTheme="majorBidi" w:hAnsiTheme="majorBidi" w:cstheme="majorBidi"/>
          <w:sz w:val="24"/>
          <w:szCs w:val="24"/>
        </w:rPr>
        <w:t>Programme</w:t>
      </w:r>
      <w:proofErr w:type="spellEnd"/>
    </w:p>
    <w:p w:rsidR="00920BD1" w:rsidRPr="000D2788" w:rsidRDefault="00920BD1" w:rsidP="00920BD1">
      <w:pPr>
        <w:spacing w:after="0" w:line="240" w:lineRule="auto"/>
        <w:rPr>
          <w:rFonts w:asciiTheme="majorBidi" w:hAnsiTheme="majorBidi" w:cstheme="majorBidi"/>
          <w:sz w:val="24"/>
          <w:szCs w:val="24"/>
        </w:rPr>
      </w:pPr>
      <w:r w:rsidRPr="000D2788">
        <w:rPr>
          <w:rFonts w:asciiTheme="majorBidi" w:hAnsiTheme="majorBidi" w:cstheme="majorBidi"/>
          <w:sz w:val="24"/>
          <w:szCs w:val="24"/>
        </w:rPr>
        <w:t xml:space="preserve">Email: </w:t>
      </w:r>
      <w:hyperlink r:id="rId27" w:history="1">
        <w:r w:rsidRPr="000D2788">
          <w:rPr>
            <w:rStyle w:val="Hyperlink"/>
            <w:rFonts w:asciiTheme="majorBidi" w:hAnsiTheme="majorBidi" w:cstheme="majorBidi"/>
            <w:sz w:val="24"/>
            <w:szCs w:val="24"/>
          </w:rPr>
          <w:t>sarah.rattray@undp.org</w:t>
        </w:r>
      </w:hyperlink>
      <w:r w:rsidRPr="000D2788">
        <w:rPr>
          <w:rFonts w:asciiTheme="majorBidi" w:hAnsiTheme="majorBidi" w:cstheme="majorBidi"/>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proofErr w:type="spellStart"/>
      <w:r w:rsidRPr="000D2788">
        <w:rPr>
          <w:rFonts w:asciiTheme="majorBidi" w:hAnsiTheme="majorBidi" w:cstheme="majorBidi"/>
          <w:b/>
          <w:sz w:val="24"/>
          <w:szCs w:val="24"/>
        </w:rPr>
        <w:t>Mr</w:t>
      </w:r>
      <w:proofErr w:type="spellEnd"/>
      <w:r w:rsidRPr="000D2788">
        <w:rPr>
          <w:rFonts w:asciiTheme="majorBidi" w:hAnsiTheme="majorBidi" w:cstheme="majorBidi"/>
          <w:b/>
          <w:sz w:val="24"/>
          <w:szCs w:val="24"/>
        </w:rPr>
        <w:t xml:space="preserve"> Stefan Tromel</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lang w:val="fr-CH"/>
        </w:rPr>
      </w:pPr>
      <w:r w:rsidRPr="00A22D41">
        <w:rPr>
          <w:rFonts w:asciiTheme="majorBidi" w:hAnsiTheme="majorBidi" w:cstheme="majorBidi"/>
          <w:sz w:val="24"/>
          <w:szCs w:val="24"/>
          <w:lang w:val="fr-CH"/>
        </w:rPr>
        <w:t>International Labour Organization</w:t>
      </w:r>
    </w:p>
    <w:p w:rsidR="00920BD1" w:rsidRPr="00A22D41" w:rsidRDefault="00920BD1" w:rsidP="00920BD1">
      <w:pPr>
        <w:spacing w:after="0" w:line="240" w:lineRule="auto"/>
        <w:rPr>
          <w:rFonts w:asciiTheme="majorBidi" w:hAnsiTheme="majorBidi" w:cstheme="majorBidi"/>
          <w:sz w:val="24"/>
          <w:szCs w:val="24"/>
          <w:lang w:val="fr-CH"/>
        </w:rPr>
      </w:pPr>
      <w:r w:rsidRPr="00A22D41">
        <w:rPr>
          <w:rFonts w:asciiTheme="majorBidi" w:hAnsiTheme="majorBidi" w:cstheme="majorBidi"/>
          <w:sz w:val="24"/>
          <w:szCs w:val="24"/>
          <w:lang w:val="fr-CH"/>
        </w:rPr>
        <w:t xml:space="preserve">Email: </w:t>
      </w:r>
      <w:hyperlink r:id="rId28" w:history="1">
        <w:r w:rsidRPr="00A22D41">
          <w:rPr>
            <w:rStyle w:val="Hyperlink"/>
            <w:rFonts w:asciiTheme="majorBidi" w:hAnsiTheme="majorBidi" w:cstheme="majorBidi"/>
            <w:sz w:val="24"/>
            <w:szCs w:val="24"/>
            <w:lang w:val="fr-CH"/>
          </w:rPr>
          <w:t>tromel@ilo.org</w:t>
        </w:r>
      </w:hyperlink>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fr-CH"/>
        </w:rPr>
      </w:pP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fr-CH"/>
        </w:rPr>
      </w:pPr>
      <w:r w:rsidRPr="00A22D41">
        <w:rPr>
          <w:rFonts w:asciiTheme="majorBidi" w:hAnsiTheme="majorBidi" w:cstheme="majorBidi"/>
          <w:b/>
          <w:bCs/>
          <w:sz w:val="24"/>
          <w:szCs w:val="24"/>
          <w:lang w:val="fr-CH"/>
        </w:rPr>
        <w:t xml:space="preserve">Mr Robert </w:t>
      </w:r>
      <w:proofErr w:type="spellStart"/>
      <w:r w:rsidRPr="00A22D41">
        <w:rPr>
          <w:rFonts w:asciiTheme="majorBidi" w:hAnsiTheme="majorBidi" w:cstheme="majorBidi"/>
          <w:b/>
          <w:bCs/>
          <w:sz w:val="24"/>
          <w:szCs w:val="24"/>
          <w:lang w:val="fr-CH"/>
        </w:rPr>
        <w:t>Venne</w:t>
      </w:r>
      <w:proofErr w:type="spellEnd"/>
      <w:r w:rsidRPr="00A22D41">
        <w:rPr>
          <w:rFonts w:asciiTheme="majorBidi" w:hAnsiTheme="majorBidi" w:cstheme="majorBidi"/>
          <w:b/>
          <w:bCs/>
          <w:sz w:val="24"/>
          <w:szCs w:val="24"/>
          <w:lang w:val="fr-CH"/>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0D2788">
        <w:rPr>
          <w:rFonts w:asciiTheme="majorBidi" w:hAnsiTheme="majorBidi" w:cstheme="majorBidi"/>
          <w:sz w:val="24"/>
          <w:szCs w:val="24"/>
        </w:rPr>
        <w:t>United Nations Department of Economic and Social Affairs</w:t>
      </w:r>
      <w:r w:rsidRPr="000D2788">
        <w:rPr>
          <w:rFonts w:asciiTheme="majorBidi" w:hAnsiTheme="majorBidi" w:cstheme="majorBidi"/>
          <w:sz w:val="24"/>
          <w:szCs w:val="24"/>
        </w:rPr>
        <w:br/>
        <w:t xml:space="preserve">Email: </w:t>
      </w:r>
      <w:hyperlink r:id="rId29" w:history="1">
        <w:r w:rsidRPr="000D2788">
          <w:rPr>
            <w:rStyle w:val="Hyperlink"/>
            <w:rFonts w:asciiTheme="majorBidi" w:hAnsiTheme="majorBidi" w:cstheme="majorBidi"/>
            <w:sz w:val="24"/>
            <w:szCs w:val="24"/>
          </w:rPr>
          <w:t>venne@un.org</w:t>
        </w:r>
      </w:hyperlink>
      <w:r w:rsidRPr="000D2788">
        <w:rPr>
          <w:rFonts w:asciiTheme="majorBidi" w:hAnsiTheme="majorBidi" w:cstheme="majorBidi"/>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roofErr w:type="spellStart"/>
      <w:r w:rsidRPr="000D2788">
        <w:rPr>
          <w:rFonts w:asciiTheme="majorBidi" w:hAnsiTheme="majorBidi" w:cstheme="majorBidi"/>
          <w:b/>
          <w:bCs/>
          <w:sz w:val="24"/>
          <w:szCs w:val="24"/>
        </w:rPr>
        <w:t>Mr</w:t>
      </w:r>
      <w:proofErr w:type="spellEnd"/>
      <w:r w:rsidRPr="000D2788">
        <w:rPr>
          <w:rFonts w:asciiTheme="majorBidi" w:hAnsiTheme="majorBidi" w:cstheme="majorBidi"/>
          <w:b/>
          <w:bCs/>
          <w:sz w:val="24"/>
          <w:szCs w:val="24"/>
        </w:rPr>
        <w:t xml:space="preserve"> </w:t>
      </w:r>
      <w:proofErr w:type="spellStart"/>
      <w:r w:rsidRPr="000D2788">
        <w:rPr>
          <w:rFonts w:asciiTheme="majorBidi" w:hAnsiTheme="majorBidi" w:cstheme="majorBidi"/>
          <w:b/>
          <w:bCs/>
          <w:sz w:val="24"/>
          <w:szCs w:val="24"/>
        </w:rPr>
        <w:t>Guozhong</w:t>
      </w:r>
      <w:proofErr w:type="spellEnd"/>
      <w:r w:rsidRPr="000D2788">
        <w:rPr>
          <w:rFonts w:asciiTheme="majorBidi" w:hAnsiTheme="majorBidi" w:cstheme="majorBidi"/>
          <w:b/>
          <w:bCs/>
          <w:sz w:val="24"/>
          <w:szCs w:val="24"/>
        </w:rPr>
        <w:t xml:space="preserve"> Zhang</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0D2788">
        <w:rPr>
          <w:rFonts w:asciiTheme="majorBidi" w:hAnsiTheme="majorBidi" w:cstheme="majorBidi"/>
          <w:sz w:val="24"/>
          <w:szCs w:val="24"/>
        </w:rPr>
        <w:t>United Nations Department of Economic and Social Affairs</w:t>
      </w:r>
      <w:r w:rsidRPr="000D2788">
        <w:rPr>
          <w:rFonts w:asciiTheme="majorBidi" w:hAnsiTheme="majorBidi" w:cstheme="majorBidi"/>
          <w:sz w:val="24"/>
          <w:szCs w:val="24"/>
        </w:rPr>
        <w:br/>
        <w:t xml:space="preserve">Email: </w:t>
      </w:r>
      <w:hyperlink r:id="rId30" w:history="1">
        <w:r w:rsidRPr="000D2788">
          <w:rPr>
            <w:rStyle w:val="Hyperlink"/>
            <w:rFonts w:asciiTheme="majorBidi" w:hAnsiTheme="majorBidi" w:cstheme="majorBidi"/>
            <w:sz w:val="24"/>
            <w:szCs w:val="24"/>
          </w:rPr>
          <w:t>zhangg@un.org</w:t>
        </w:r>
      </w:hyperlink>
      <w:r w:rsidRPr="000D2788">
        <w:rPr>
          <w:rFonts w:asciiTheme="majorBidi" w:hAnsiTheme="majorBidi" w:cstheme="majorBidi"/>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r w:rsidRPr="000D2788">
        <w:rPr>
          <w:rFonts w:asciiTheme="majorBidi" w:hAnsiTheme="majorBidi" w:cstheme="majorBidi"/>
          <w:b/>
          <w:bCs/>
          <w:sz w:val="24"/>
          <w:szCs w:val="24"/>
        </w:rPr>
        <w:t>SPECIAL RAPPORTEUR ON THE RIGHTS OF PERSONS WITH DISABILITIES</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proofErr w:type="spellStart"/>
      <w:r w:rsidRPr="000D2788">
        <w:rPr>
          <w:rFonts w:asciiTheme="majorBidi" w:hAnsiTheme="majorBidi" w:cstheme="majorBidi"/>
          <w:b/>
          <w:bCs/>
          <w:sz w:val="24"/>
          <w:szCs w:val="24"/>
        </w:rPr>
        <w:t>Ms</w:t>
      </w:r>
      <w:proofErr w:type="spellEnd"/>
      <w:r w:rsidRPr="000D2788">
        <w:rPr>
          <w:rFonts w:asciiTheme="majorBidi" w:hAnsiTheme="majorBidi" w:cstheme="majorBidi"/>
          <w:b/>
          <w:bCs/>
          <w:sz w:val="24"/>
          <w:szCs w:val="24"/>
        </w:rPr>
        <w:t xml:space="preserve"> Catalina Devandas</w:t>
      </w:r>
      <w:r w:rsidRPr="000D2788">
        <w:rPr>
          <w:rFonts w:asciiTheme="majorBidi" w:hAnsiTheme="majorBidi" w:cstheme="majorBidi"/>
          <w:sz w:val="24"/>
          <w:szCs w:val="24"/>
        </w:rPr>
        <w:t xml:space="preserve"> </w:t>
      </w:r>
      <w:r w:rsidRPr="000D2788">
        <w:rPr>
          <w:rFonts w:asciiTheme="majorBidi" w:hAnsiTheme="majorBidi" w:cstheme="majorBidi"/>
          <w:sz w:val="24"/>
          <w:szCs w:val="24"/>
        </w:rPr>
        <w:br/>
        <w:t xml:space="preserve">Special Rapporteur on the Rights of Persons with Disabilities </w:t>
      </w:r>
      <w:r w:rsidRPr="000D2788">
        <w:rPr>
          <w:rFonts w:asciiTheme="majorBidi" w:hAnsiTheme="majorBidi" w:cstheme="majorBidi"/>
          <w:sz w:val="24"/>
          <w:szCs w:val="24"/>
        </w:rPr>
        <w:br/>
        <w:t xml:space="preserve">Email: </w:t>
      </w:r>
      <w:hyperlink r:id="rId31" w:history="1">
        <w:r w:rsidRPr="000D2788">
          <w:rPr>
            <w:rStyle w:val="Hyperlink"/>
            <w:rFonts w:asciiTheme="majorBidi" w:hAnsiTheme="majorBidi" w:cstheme="majorBidi"/>
            <w:sz w:val="24"/>
            <w:szCs w:val="24"/>
          </w:rPr>
          <w:t>cdevandas@sr-disability.org</w:t>
        </w:r>
      </w:hyperlink>
      <w:r w:rsidRPr="000D2788">
        <w:rPr>
          <w:rFonts w:asciiTheme="majorBidi" w:hAnsiTheme="majorBidi" w:cstheme="majorBidi"/>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p>
    <w:p w:rsidR="00920BD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roofErr w:type="spellStart"/>
      <w:r w:rsidRPr="000D2788">
        <w:rPr>
          <w:rFonts w:asciiTheme="majorBidi" w:hAnsiTheme="majorBidi" w:cstheme="majorBidi"/>
          <w:b/>
          <w:bCs/>
          <w:sz w:val="24"/>
          <w:szCs w:val="24"/>
        </w:rPr>
        <w:t>Mr</w:t>
      </w:r>
      <w:proofErr w:type="spellEnd"/>
      <w:r w:rsidRPr="000D2788">
        <w:rPr>
          <w:rFonts w:asciiTheme="majorBidi" w:hAnsiTheme="majorBidi" w:cstheme="majorBidi"/>
          <w:b/>
          <w:bCs/>
          <w:sz w:val="24"/>
          <w:szCs w:val="24"/>
        </w:rPr>
        <w:t xml:space="preserve"> Alberto </w:t>
      </w:r>
      <w:proofErr w:type="spellStart"/>
      <w:r w:rsidRPr="000D2788">
        <w:rPr>
          <w:rFonts w:asciiTheme="majorBidi" w:hAnsiTheme="majorBidi" w:cstheme="majorBidi"/>
          <w:b/>
          <w:bCs/>
          <w:sz w:val="24"/>
          <w:szCs w:val="24"/>
        </w:rPr>
        <w:t>Vásquez</w:t>
      </w:r>
      <w:proofErr w:type="spellEnd"/>
      <w:r w:rsidRPr="000D2788">
        <w:rPr>
          <w:rFonts w:asciiTheme="majorBidi" w:hAnsiTheme="majorBidi" w:cstheme="majorBidi"/>
          <w:b/>
          <w:bCs/>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0D2788">
        <w:rPr>
          <w:rFonts w:asciiTheme="majorBidi" w:hAnsiTheme="majorBidi" w:cstheme="majorBidi"/>
          <w:sz w:val="24"/>
          <w:szCs w:val="24"/>
        </w:rPr>
        <w:t xml:space="preserve">Office of the Special Rapporteur on the Rights of Persons with Disabilities </w:t>
      </w:r>
    </w:p>
    <w:p w:rsidR="00920BD1" w:rsidRPr="002C702E" w:rsidRDefault="00920BD1" w:rsidP="002C702E">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0D2788">
        <w:rPr>
          <w:rFonts w:asciiTheme="majorBidi" w:hAnsiTheme="majorBidi" w:cstheme="majorBidi"/>
          <w:sz w:val="24"/>
          <w:szCs w:val="24"/>
        </w:rPr>
        <w:t xml:space="preserve">Email: </w:t>
      </w:r>
      <w:hyperlink r:id="rId32" w:history="1">
        <w:r w:rsidRPr="000D2788">
          <w:rPr>
            <w:rStyle w:val="Hyperlink"/>
            <w:rFonts w:asciiTheme="majorBidi" w:hAnsiTheme="majorBidi" w:cstheme="majorBidi"/>
            <w:sz w:val="24"/>
            <w:szCs w:val="24"/>
          </w:rPr>
          <w:t>research@sr-disability.org</w:t>
        </w:r>
      </w:hyperlink>
      <w:r w:rsidRPr="000D2788">
        <w:rPr>
          <w:rFonts w:asciiTheme="majorBidi" w:hAnsiTheme="majorBidi" w:cstheme="majorBidi"/>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r w:rsidRPr="000D2788">
        <w:rPr>
          <w:rFonts w:asciiTheme="majorBidi" w:hAnsiTheme="majorBidi" w:cstheme="majorBidi"/>
          <w:b/>
          <w:bCs/>
          <w:sz w:val="24"/>
          <w:szCs w:val="24"/>
        </w:rPr>
        <w:lastRenderedPageBreak/>
        <w:t>WEBEX</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A22D41" w:rsidRDefault="00920BD1" w:rsidP="00920BD1">
      <w:pPr>
        <w:spacing w:after="0" w:line="240" w:lineRule="auto"/>
        <w:rPr>
          <w:rFonts w:asciiTheme="majorBidi" w:hAnsiTheme="majorBidi" w:cstheme="majorBidi"/>
          <w:sz w:val="24"/>
          <w:szCs w:val="24"/>
          <w:lang w:val="fr-CH"/>
        </w:rPr>
      </w:pPr>
      <w:r w:rsidRPr="00A22D41">
        <w:rPr>
          <w:rFonts w:asciiTheme="majorBidi" w:hAnsiTheme="majorBidi" w:cstheme="majorBidi"/>
          <w:b/>
          <w:bCs/>
          <w:sz w:val="24"/>
          <w:szCs w:val="24"/>
          <w:lang w:val="fr-CH"/>
        </w:rPr>
        <w:t xml:space="preserve">Ms </w:t>
      </w:r>
      <w:proofErr w:type="spellStart"/>
      <w:r w:rsidRPr="00A22D41">
        <w:rPr>
          <w:rFonts w:asciiTheme="majorBidi" w:hAnsiTheme="majorBidi" w:cstheme="majorBidi"/>
          <w:b/>
          <w:bCs/>
          <w:sz w:val="24"/>
          <w:szCs w:val="24"/>
          <w:lang w:val="fr-CH"/>
        </w:rPr>
        <w:t>Tessy</w:t>
      </w:r>
      <w:proofErr w:type="spellEnd"/>
      <w:r w:rsidRPr="00A22D41">
        <w:rPr>
          <w:rFonts w:asciiTheme="majorBidi" w:hAnsiTheme="majorBidi" w:cstheme="majorBidi"/>
          <w:b/>
          <w:bCs/>
          <w:sz w:val="24"/>
          <w:szCs w:val="24"/>
          <w:lang w:val="fr-CH"/>
        </w:rPr>
        <w:t xml:space="preserve"> Aura</w:t>
      </w:r>
      <w:r w:rsidRPr="00A22D41">
        <w:rPr>
          <w:rFonts w:asciiTheme="majorBidi" w:hAnsiTheme="majorBidi" w:cstheme="majorBidi"/>
          <w:sz w:val="24"/>
          <w:szCs w:val="24"/>
          <w:lang w:val="fr-CH"/>
        </w:rPr>
        <w:t> </w:t>
      </w:r>
      <w:r w:rsidRPr="00A22D41">
        <w:rPr>
          <w:rFonts w:asciiTheme="majorBidi" w:hAnsiTheme="majorBidi" w:cstheme="majorBidi"/>
          <w:sz w:val="24"/>
          <w:szCs w:val="24"/>
          <w:lang w:val="fr-CH"/>
        </w:rPr>
        <w:br/>
        <w:t>UN Habitat</w:t>
      </w:r>
    </w:p>
    <w:p w:rsidR="00920BD1" w:rsidRPr="00A22D41" w:rsidRDefault="00920BD1" w:rsidP="00920BD1">
      <w:pPr>
        <w:spacing w:after="0" w:line="240" w:lineRule="auto"/>
        <w:rPr>
          <w:rFonts w:asciiTheme="majorBidi" w:hAnsiTheme="majorBidi" w:cstheme="majorBidi"/>
          <w:sz w:val="24"/>
          <w:szCs w:val="24"/>
          <w:lang w:val="fr-CH"/>
        </w:rPr>
      </w:pPr>
      <w:r w:rsidRPr="00A22D41">
        <w:rPr>
          <w:rFonts w:asciiTheme="majorBidi" w:hAnsiTheme="majorBidi" w:cstheme="majorBidi"/>
          <w:sz w:val="24"/>
          <w:szCs w:val="24"/>
          <w:lang w:val="fr-CH"/>
        </w:rPr>
        <w:t xml:space="preserve">Email: </w:t>
      </w:r>
      <w:hyperlink r:id="rId33" w:tgtFrame="_blank" w:history="1">
        <w:r w:rsidRPr="00A22D41">
          <w:rPr>
            <w:rStyle w:val="Hyperlink"/>
            <w:rFonts w:asciiTheme="majorBidi" w:hAnsiTheme="majorBidi" w:cstheme="majorBidi"/>
            <w:sz w:val="24"/>
            <w:szCs w:val="24"/>
            <w:lang w:val="fr-CH"/>
          </w:rPr>
          <w:t>Tessy.Aura@unhabitat.org</w:t>
        </w:r>
      </w:hyperlink>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fr-CH"/>
        </w:rPr>
      </w:pPr>
    </w:p>
    <w:p w:rsidR="00920BD1" w:rsidRPr="000D2788" w:rsidRDefault="00920BD1" w:rsidP="00920BD1">
      <w:pPr>
        <w:autoSpaceDE w:val="0"/>
        <w:autoSpaceDN w:val="0"/>
        <w:spacing w:after="0" w:line="240" w:lineRule="auto"/>
        <w:rPr>
          <w:rFonts w:asciiTheme="majorBidi" w:hAnsiTheme="majorBidi" w:cstheme="majorBidi"/>
          <w:b/>
          <w:bCs/>
          <w:sz w:val="24"/>
          <w:szCs w:val="24"/>
        </w:rPr>
      </w:pPr>
      <w:proofErr w:type="spellStart"/>
      <w:r w:rsidRPr="000D2788">
        <w:rPr>
          <w:rFonts w:asciiTheme="majorBidi" w:hAnsiTheme="majorBidi" w:cstheme="majorBidi"/>
          <w:b/>
          <w:bCs/>
          <w:sz w:val="24"/>
          <w:szCs w:val="24"/>
        </w:rPr>
        <w:t>Ms</w:t>
      </w:r>
      <w:proofErr w:type="spellEnd"/>
      <w:r w:rsidRPr="000D2788">
        <w:rPr>
          <w:rFonts w:asciiTheme="majorBidi" w:hAnsiTheme="majorBidi" w:cstheme="majorBidi"/>
          <w:b/>
          <w:bCs/>
          <w:sz w:val="24"/>
          <w:szCs w:val="24"/>
        </w:rPr>
        <w:t xml:space="preserve"> Rosangela Berman Bieler</w:t>
      </w:r>
    </w:p>
    <w:p w:rsidR="00920BD1" w:rsidRPr="000D2788" w:rsidRDefault="00920BD1" w:rsidP="00920BD1">
      <w:pPr>
        <w:autoSpaceDE w:val="0"/>
        <w:autoSpaceDN w:val="0"/>
        <w:spacing w:after="0" w:line="240" w:lineRule="auto"/>
        <w:rPr>
          <w:rFonts w:asciiTheme="majorBidi" w:hAnsiTheme="majorBidi" w:cstheme="majorBidi"/>
          <w:sz w:val="24"/>
          <w:szCs w:val="24"/>
        </w:rPr>
      </w:pPr>
      <w:r w:rsidRPr="000D2788">
        <w:rPr>
          <w:rFonts w:asciiTheme="majorBidi" w:hAnsiTheme="majorBidi" w:cstheme="majorBidi"/>
          <w:sz w:val="24"/>
          <w:szCs w:val="24"/>
        </w:rPr>
        <w:t>United Nations Children's Fund</w:t>
      </w:r>
    </w:p>
    <w:p w:rsidR="00920BD1" w:rsidRPr="000D2788" w:rsidRDefault="00920BD1" w:rsidP="00920BD1">
      <w:pPr>
        <w:autoSpaceDE w:val="0"/>
        <w:autoSpaceDN w:val="0"/>
        <w:spacing w:after="0" w:line="240" w:lineRule="auto"/>
        <w:rPr>
          <w:rFonts w:asciiTheme="majorBidi" w:hAnsiTheme="majorBidi" w:cstheme="majorBidi"/>
          <w:sz w:val="24"/>
          <w:szCs w:val="24"/>
        </w:rPr>
      </w:pPr>
      <w:r w:rsidRPr="000D2788">
        <w:rPr>
          <w:rFonts w:asciiTheme="majorBidi" w:hAnsiTheme="majorBidi" w:cstheme="majorBidi"/>
          <w:sz w:val="24"/>
          <w:szCs w:val="24"/>
        </w:rPr>
        <w:t xml:space="preserve">Email: </w:t>
      </w:r>
      <w:hyperlink r:id="rId34" w:history="1">
        <w:r w:rsidRPr="000D2788">
          <w:rPr>
            <w:rStyle w:val="Hyperlink"/>
            <w:rFonts w:asciiTheme="majorBidi" w:hAnsiTheme="majorBidi" w:cstheme="majorBidi"/>
            <w:sz w:val="24"/>
            <w:szCs w:val="24"/>
          </w:rPr>
          <w:t>rbermanbieler@unicef.org</w:t>
        </w:r>
      </w:hyperlink>
      <w:r w:rsidRPr="000D2788">
        <w:rPr>
          <w:rFonts w:asciiTheme="majorBidi" w:hAnsiTheme="majorBidi" w:cstheme="majorBidi"/>
          <w:sz w:val="24"/>
          <w:szCs w:val="24"/>
        </w:rPr>
        <w:t xml:space="preserve"> </w:t>
      </w:r>
    </w:p>
    <w:p w:rsidR="00920BD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roofErr w:type="spellStart"/>
      <w:r w:rsidRPr="000D2788">
        <w:rPr>
          <w:rFonts w:asciiTheme="majorBidi" w:hAnsiTheme="majorBidi" w:cstheme="majorBidi"/>
          <w:b/>
          <w:bCs/>
          <w:sz w:val="24"/>
          <w:szCs w:val="24"/>
        </w:rPr>
        <w:t>Ms</w:t>
      </w:r>
      <w:proofErr w:type="spellEnd"/>
      <w:r w:rsidRPr="000D2788">
        <w:rPr>
          <w:rFonts w:asciiTheme="majorBidi" w:hAnsiTheme="majorBidi" w:cstheme="majorBidi"/>
          <w:b/>
          <w:bCs/>
          <w:sz w:val="24"/>
          <w:szCs w:val="24"/>
        </w:rPr>
        <w:t xml:space="preserve"> Maribel </w:t>
      </w:r>
      <w:proofErr w:type="spellStart"/>
      <w:r w:rsidRPr="000D2788">
        <w:rPr>
          <w:rFonts w:asciiTheme="majorBidi" w:hAnsiTheme="majorBidi" w:cstheme="majorBidi"/>
          <w:b/>
          <w:bCs/>
          <w:sz w:val="24"/>
          <w:szCs w:val="24"/>
        </w:rPr>
        <w:t>Derjani-Bayeh</w:t>
      </w:r>
      <w:proofErr w:type="spellEnd"/>
      <w:r w:rsidRPr="000D2788">
        <w:rPr>
          <w:rFonts w:asciiTheme="majorBidi" w:hAnsiTheme="majorBidi" w:cstheme="majorBidi"/>
          <w:b/>
          <w:bCs/>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0D2788">
        <w:rPr>
          <w:rFonts w:asciiTheme="majorBidi" w:hAnsiTheme="majorBidi" w:cstheme="majorBidi"/>
          <w:sz w:val="24"/>
          <w:szCs w:val="24"/>
        </w:rPr>
        <w:t>UN Women</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fr-CH"/>
        </w:rPr>
      </w:pPr>
      <w:r w:rsidRPr="00A22D41">
        <w:rPr>
          <w:rFonts w:asciiTheme="majorBidi" w:hAnsiTheme="majorBidi" w:cstheme="majorBidi"/>
          <w:sz w:val="24"/>
          <w:szCs w:val="24"/>
          <w:lang w:val="fr-CH"/>
        </w:rPr>
        <w:t xml:space="preserve">Email: </w:t>
      </w:r>
      <w:hyperlink r:id="rId35" w:history="1">
        <w:r w:rsidRPr="00A22D41">
          <w:rPr>
            <w:rStyle w:val="Hyperlink"/>
            <w:rFonts w:asciiTheme="majorBidi" w:hAnsiTheme="majorBidi" w:cstheme="majorBidi"/>
            <w:sz w:val="24"/>
            <w:szCs w:val="24"/>
            <w:lang w:val="fr-CH"/>
          </w:rPr>
          <w:t>maribel.derjani-bayeh@unwomen.org</w:t>
        </w:r>
      </w:hyperlink>
      <w:r w:rsidRPr="00A22D41">
        <w:rPr>
          <w:rFonts w:asciiTheme="majorBidi" w:hAnsiTheme="majorBidi" w:cstheme="majorBidi"/>
          <w:sz w:val="24"/>
          <w:szCs w:val="24"/>
          <w:lang w:val="fr-CH"/>
        </w:rPr>
        <w:t xml:space="preserve"> </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fr-CH"/>
        </w:rPr>
      </w:pPr>
    </w:p>
    <w:p w:rsidR="00920BD1" w:rsidRPr="00A22D41" w:rsidRDefault="00920BD1" w:rsidP="00920BD1">
      <w:pPr>
        <w:spacing w:after="0" w:line="240" w:lineRule="auto"/>
        <w:rPr>
          <w:rFonts w:asciiTheme="majorBidi" w:hAnsiTheme="majorBidi" w:cstheme="majorBidi"/>
          <w:b/>
          <w:bCs/>
          <w:sz w:val="24"/>
          <w:szCs w:val="24"/>
          <w:lang w:val="fr-CH"/>
        </w:rPr>
      </w:pPr>
      <w:r w:rsidRPr="00A22D41">
        <w:rPr>
          <w:rFonts w:asciiTheme="majorBidi" w:hAnsiTheme="majorBidi" w:cstheme="majorBidi"/>
          <w:b/>
          <w:bCs/>
          <w:sz w:val="24"/>
          <w:szCs w:val="24"/>
          <w:lang w:val="fr-CH"/>
        </w:rPr>
        <w:t xml:space="preserve">Ms Priscille </w:t>
      </w:r>
      <w:proofErr w:type="spellStart"/>
      <w:r w:rsidRPr="00A22D41">
        <w:rPr>
          <w:rFonts w:asciiTheme="majorBidi" w:hAnsiTheme="majorBidi" w:cstheme="majorBidi"/>
          <w:b/>
          <w:bCs/>
          <w:sz w:val="24"/>
          <w:szCs w:val="24"/>
          <w:lang w:val="fr-CH"/>
        </w:rPr>
        <w:t>Geiser</w:t>
      </w:r>
      <w:proofErr w:type="spellEnd"/>
      <w:r w:rsidRPr="00A22D41">
        <w:rPr>
          <w:rFonts w:asciiTheme="majorBidi" w:hAnsiTheme="majorBidi" w:cstheme="majorBidi"/>
          <w:b/>
          <w:bCs/>
          <w:sz w:val="24"/>
          <w:szCs w:val="24"/>
          <w:lang w:val="fr-CH"/>
        </w:rPr>
        <w:t xml:space="preserve"> </w:t>
      </w:r>
    </w:p>
    <w:p w:rsidR="00920BD1" w:rsidRPr="000D2788" w:rsidRDefault="00920BD1" w:rsidP="00920BD1">
      <w:pPr>
        <w:spacing w:after="0" w:line="240" w:lineRule="auto"/>
        <w:rPr>
          <w:rStyle w:val="st1"/>
          <w:rFonts w:asciiTheme="majorBidi" w:hAnsiTheme="majorBidi" w:cstheme="majorBidi"/>
          <w:sz w:val="24"/>
          <w:szCs w:val="24"/>
        </w:rPr>
      </w:pPr>
      <w:r w:rsidRPr="000D2788">
        <w:rPr>
          <w:rStyle w:val="st1"/>
          <w:rFonts w:asciiTheme="majorBidi" w:hAnsiTheme="majorBidi" w:cstheme="majorBidi"/>
          <w:sz w:val="24"/>
          <w:szCs w:val="24"/>
        </w:rPr>
        <w:t>International Disability and Development Consortium</w:t>
      </w:r>
    </w:p>
    <w:p w:rsidR="00920BD1" w:rsidRPr="000D2788" w:rsidRDefault="00920BD1" w:rsidP="00920BD1">
      <w:pPr>
        <w:spacing w:after="0" w:line="240" w:lineRule="auto"/>
        <w:rPr>
          <w:rFonts w:asciiTheme="majorBidi" w:hAnsiTheme="majorBidi" w:cstheme="majorBidi"/>
          <w:sz w:val="24"/>
          <w:szCs w:val="24"/>
        </w:rPr>
      </w:pPr>
      <w:r w:rsidRPr="000D2788">
        <w:rPr>
          <w:rFonts w:asciiTheme="majorBidi" w:hAnsiTheme="majorBidi" w:cstheme="majorBidi"/>
          <w:sz w:val="24"/>
          <w:szCs w:val="24"/>
        </w:rPr>
        <w:t xml:space="preserve">Email: </w:t>
      </w:r>
      <w:hyperlink r:id="rId36" w:history="1">
        <w:r w:rsidRPr="000D2788">
          <w:rPr>
            <w:rStyle w:val="Hyperlink"/>
            <w:rFonts w:asciiTheme="majorBidi" w:hAnsiTheme="majorBidi" w:cstheme="majorBidi"/>
            <w:sz w:val="24"/>
            <w:szCs w:val="24"/>
          </w:rPr>
          <w:t>pgeiser@handicap-international.org</w:t>
        </w:r>
      </w:hyperlink>
      <w:r w:rsidRPr="000D2788">
        <w:rPr>
          <w:rFonts w:asciiTheme="majorBidi" w:hAnsiTheme="majorBidi" w:cstheme="majorBidi"/>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autoSpaceDE w:val="0"/>
        <w:autoSpaceDN w:val="0"/>
        <w:spacing w:after="0" w:line="240" w:lineRule="auto"/>
        <w:rPr>
          <w:rFonts w:asciiTheme="majorBidi" w:hAnsiTheme="majorBidi" w:cstheme="majorBidi"/>
          <w:b/>
          <w:bCs/>
          <w:sz w:val="24"/>
          <w:szCs w:val="24"/>
        </w:rPr>
      </w:pPr>
      <w:proofErr w:type="spellStart"/>
      <w:r w:rsidRPr="000D2788">
        <w:rPr>
          <w:rFonts w:asciiTheme="majorBidi" w:hAnsiTheme="majorBidi" w:cstheme="majorBidi"/>
          <w:b/>
          <w:bCs/>
          <w:sz w:val="24"/>
          <w:szCs w:val="24"/>
        </w:rPr>
        <w:t>Mr</w:t>
      </w:r>
      <w:proofErr w:type="spellEnd"/>
      <w:r w:rsidRPr="000D2788">
        <w:rPr>
          <w:rFonts w:asciiTheme="majorBidi" w:hAnsiTheme="majorBidi" w:cstheme="majorBidi"/>
          <w:b/>
          <w:bCs/>
          <w:sz w:val="24"/>
          <w:szCs w:val="24"/>
        </w:rPr>
        <w:t xml:space="preserve"> Gopal </w:t>
      </w:r>
      <w:proofErr w:type="spellStart"/>
      <w:r w:rsidRPr="000D2788">
        <w:rPr>
          <w:rFonts w:asciiTheme="majorBidi" w:hAnsiTheme="majorBidi" w:cstheme="majorBidi"/>
          <w:b/>
          <w:bCs/>
          <w:sz w:val="24"/>
          <w:szCs w:val="24"/>
        </w:rPr>
        <w:t>Mitra</w:t>
      </w:r>
      <w:proofErr w:type="spellEnd"/>
    </w:p>
    <w:p w:rsidR="00920BD1" w:rsidRPr="000D2788" w:rsidRDefault="00920BD1" w:rsidP="00920BD1">
      <w:pPr>
        <w:autoSpaceDE w:val="0"/>
        <w:autoSpaceDN w:val="0"/>
        <w:spacing w:after="0" w:line="240" w:lineRule="auto"/>
        <w:rPr>
          <w:rFonts w:asciiTheme="majorBidi" w:hAnsiTheme="majorBidi" w:cstheme="majorBidi"/>
          <w:sz w:val="24"/>
          <w:szCs w:val="24"/>
        </w:rPr>
      </w:pPr>
      <w:r w:rsidRPr="000D2788">
        <w:rPr>
          <w:rFonts w:asciiTheme="majorBidi" w:hAnsiTheme="majorBidi" w:cstheme="majorBidi"/>
          <w:sz w:val="24"/>
          <w:szCs w:val="24"/>
        </w:rPr>
        <w:t>United Nations Children's Fund</w:t>
      </w:r>
    </w:p>
    <w:p w:rsidR="00920BD1" w:rsidRPr="000D2788" w:rsidRDefault="00920BD1" w:rsidP="00920BD1">
      <w:pPr>
        <w:autoSpaceDE w:val="0"/>
        <w:autoSpaceDN w:val="0"/>
        <w:spacing w:after="0" w:line="240" w:lineRule="auto"/>
        <w:rPr>
          <w:rFonts w:asciiTheme="majorBidi" w:hAnsiTheme="majorBidi" w:cstheme="majorBidi"/>
          <w:sz w:val="24"/>
          <w:szCs w:val="24"/>
        </w:rPr>
      </w:pPr>
      <w:r w:rsidRPr="000D2788">
        <w:rPr>
          <w:rFonts w:asciiTheme="majorBidi" w:hAnsiTheme="majorBidi" w:cstheme="majorBidi"/>
          <w:sz w:val="24"/>
          <w:szCs w:val="24"/>
        </w:rPr>
        <w:t xml:space="preserve">Email: </w:t>
      </w:r>
      <w:hyperlink r:id="rId37" w:history="1">
        <w:r w:rsidRPr="000D2788">
          <w:rPr>
            <w:rStyle w:val="Hyperlink"/>
            <w:rFonts w:asciiTheme="majorBidi" w:hAnsiTheme="majorBidi" w:cstheme="majorBidi"/>
            <w:sz w:val="24"/>
            <w:szCs w:val="24"/>
          </w:rPr>
          <w:t>gmitra@unicef.org</w:t>
        </w:r>
      </w:hyperlink>
      <w:r w:rsidRPr="000D2788">
        <w:rPr>
          <w:rFonts w:asciiTheme="majorBidi" w:hAnsiTheme="majorBidi" w:cstheme="majorBidi"/>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roofErr w:type="spellStart"/>
      <w:r w:rsidRPr="000D2788">
        <w:rPr>
          <w:rFonts w:asciiTheme="majorBidi" w:hAnsiTheme="majorBidi" w:cstheme="majorBidi"/>
          <w:b/>
          <w:bCs/>
          <w:sz w:val="24"/>
          <w:szCs w:val="24"/>
        </w:rPr>
        <w:t>Mr</w:t>
      </w:r>
      <w:proofErr w:type="spellEnd"/>
      <w:r w:rsidRPr="000D2788">
        <w:rPr>
          <w:rFonts w:asciiTheme="majorBidi" w:hAnsiTheme="majorBidi" w:cstheme="majorBidi"/>
          <w:b/>
          <w:bCs/>
          <w:sz w:val="24"/>
          <w:szCs w:val="24"/>
        </w:rPr>
        <w:t xml:space="preserve"> </w:t>
      </w:r>
      <w:proofErr w:type="spellStart"/>
      <w:r w:rsidRPr="000D2788">
        <w:rPr>
          <w:rFonts w:asciiTheme="majorBidi" w:hAnsiTheme="majorBidi" w:cstheme="majorBidi"/>
          <w:b/>
          <w:bCs/>
          <w:sz w:val="24"/>
          <w:szCs w:val="24"/>
        </w:rPr>
        <w:t>Emanuele</w:t>
      </w:r>
      <w:proofErr w:type="spellEnd"/>
      <w:r w:rsidRPr="000D2788">
        <w:rPr>
          <w:rFonts w:asciiTheme="majorBidi" w:hAnsiTheme="majorBidi" w:cstheme="majorBidi"/>
          <w:b/>
          <w:bCs/>
          <w:sz w:val="24"/>
          <w:szCs w:val="24"/>
        </w:rPr>
        <w:t xml:space="preserve"> </w:t>
      </w:r>
      <w:proofErr w:type="spellStart"/>
      <w:r w:rsidRPr="000D2788">
        <w:rPr>
          <w:rFonts w:asciiTheme="majorBidi" w:hAnsiTheme="majorBidi" w:cstheme="majorBidi"/>
          <w:b/>
          <w:bCs/>
          <w:sz w:val="24"/>
          <w:szCs w:val="24"/>
        </w:rPr>
        <w:t>Sapienza</w:t>
      </w:r>
      <w:proofErr w:type="spellEnd"/>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0D2788">
        <w:rPr>
          <w:rStyle w:val="st1"/>
          <w:rFonts w:asciiTheme="majorBidi" w:hAnsiTheme="majorBidi" w:cstheme="majorBidi"/>
          <w:sz w:val="24"/>
          <w:szCs w:val="24"/>
        </w:rPr>
        <w:t xml:space="preserve">United Nations Partnership on the Rights of Persons </w:t>
      </w:r>
      <w:r w:rsidRPr="000D2788">
        <w:rPr>
          <w:rFonts w:asciiTheme="majorBidi" w:hAnsiTheme="majorBidi" w:cstheme="majorBidi"/>
          <w:vanish/>
          <w:sz w:val="24"/>
          <w:szCs w:val="24"/>
        </w:rPr>
        <w:br/>
      </w:r>
      <w:r w:rsidRPr="000D2788">
        <w:rPr>
          <w:rStyle w:val="st1"/>
          <w:rFonts w:asciiTheme="majorBidi" w:hAnsiTheme="majorBidi" w:cstheme="majorBidi"/>
          <w:sz w:val="24"/>
          <w:szCs w:val="24"/>
        </w:rPr>
        <w:t xml:space="preserve">with Disabilities, </w:t>
      </w:r>
      <w:r w:rsidRPr="000D2788">
        <w:rPr>
          <w:rFonts w:asciiTheme="majorBidi" w:hAnsiTheme="majorBidi" w:cstheme="majorBidi"/>
          <w:sz w:val="24"/>
          <w:szCs w:val="24"/>
        </w:rPr>
        <w:t>Technical Secretariat</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0D2788">
        <w:rPr>
          <w:rFonts w:asciiTheme="majorBidi" w:hAnsiTheme="majorBidi" w:cstheme="majorBidi"/>
          <w:sz w:val="24"/>
          <w:szCs w:val="24"/>
        </w:rPr>
        <w:t xml:space="preserve">Email: </w:t>
      </w:r>
      <w:hyperlink r:id="rId38" w:history="1">
        <w:r w:rsidRPr="000D2788">
          <w:rPr>
            <w:rStyle w:val="Hyperlink"/>
            <w:rFonts w:asciiTheme="majorBidi" w:hAnsiTheme="majorBidi" w:cstheme="majorBidi"/>
            <w:sz w:val="24"/>
            <w:szCs w:val="24"/>
          </w:rPr>
          <w:t>emanuele.sapienza@undp.org</w:t>
        </w:r>
      </w:hyperlink>
      <w:r w:rsidRPr="000D2788">
        <w:rPr>
          <w:rFonts w:asciiTheme="majorBidi" w:hAnsiTheme="majorBidi" w:cstheme="majorBidi"/>
          <w:sz w:val="24"/>
          <w:szCs w:val="24"/>
        </w:rPr>
        <w:t xml:space="preserve">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spacing w:after="0" w:line="240" w:lineRule="auto"/>
        <w:rPr>
          <w:rFonts w:asciiTheme="majorBidi" w:hAnsiTheme="majorBidi" w:cstheme="majorBidi"/>
          <w:sz w:val="24"/>
          <w:szCs w:val="24"/>
        </w:rPr>
      </w:pPr>
      <w:proofErr w:type="spellStart"/>
      <w:r w:rsidRPr="000D2788">
        <w:rPr>
          <w:rFonts w:asciiTheme="majorBidi" w:hAnsiTheme="majorBidi" w:cstheme="majorBidi"/>
          <w:b/>
          <w:bCs/>
          <w:sz w:val="24"/>
          <w:szCs w:val="24"/>
        </w:rPr>
        <w:t>Ms</w:t>
      </w:r>
      <w:proofErr w:type="spellEnd"/>
      <w:r w:rsidRPr="000D2788">
        <w:rPr>
          <w:rFonts w:asciiTheme="majorBidi" w:hAnsiTheme="majorBidi" w:cstheme="majorBidi"/>
          <w:b/>
          <w:bCs/>
          <w:sz w:val="24"/>
          <w:szCs w:val="24"/>
        </w:rPr>
        <w:t xml:space="preserve"> Angela </w:t>
      </w:r>
      <w:proofErr w:type="spellStart"/>
      <w:r w:rsidRPr="000D2788">
        <w:rPr>
          <w:rFonts w:asciiTheme="majorBidi" w:hAnsiTheme="majorBidi" w:cstheme="majorBidi"/>
          <w:b/>
          <w:bCs/>
          <w:sz w:val="24"/>
          <w:szCs w:val="24"/>
        </w:rPr>
        <w:t>Zettler</w:t>
      </w:r>
      <w:proofErr w:type="spellEnd"/>
    </w:p>
    <w:p w:rsidR="00920BD1" w:rsidRPr="000D2788" w:rsidRDefault="00920BD1" w:rsidP="00920BD1">
      <w:pPr>
        <w:spacing w:after="0" w:line="240" w:lineRule="auto"/>
        <w:rPr>
          <w:rFonts w:asciiTheme="majorBidi" w:hAnsiTheme="majorBidi" w:cstheme="majorBidi"/>
          <w:sz w:val="24"/>
          <w:szCs w:val="24"/>
        </w:rPr>
      </w:pPr>
      <w:r w:rsidRPr="000D2788">
        <w:rPr>
          <w:rFonts w:asciiTheme="majorBidi" w:hAnsiTheme="majorBidi" w:cstheme="majorBidi"/>
          <w:sz w:val="24"/>
          <w:szCs w:val="24"/>
        </w:rPr>
        <w:t xml:space="preserve">Inclusive Social Development Section, Social Development Division, </w:t>
      </w:r>
    </w:p>
    <w:p w:rsidR="00920BD1" w:rsidRPr="000D2788" w:rsidRDefault="00920BD1" w:rsidP="00920BD1">
      <w:pPr>
        <w:spacing w:after="0" w:line="240" w:lineRule="auto"/>
        <w:rPr>
          <w:rFonts w:asciiTheme="majorBidi" w:hAnsiTheme="majorBidi" w:cstheme="majorBidi"/>
          <w:b/>
          <w:bCs/>
          <w:sz w:val="24"/>
          <w:szCs w:val="24"/>
        </w:rPr>
      </w:pPr>
      <w:r w:rsidRPr="000D2788">
        <w:rPr>
          <w:rFonts w:asciiTheme="majorBidi" w:hAnsiTheme="majorBidi" w:cstheme="majorBidi"/>
          <w:sz w:val="24"/>
          <w:szCs w:val="24"/>
        </w:rPr>
        <w:t>United Nations Economic and Social Commission for Western Asia, Lebanon</w:t>
      </w:r>
      <w:r w:rsidRPr="000D2788">
        <w:rPr>
          <w:rFonts w:asciiTheme="majorBidi" w:hAnsiTheme="majorBidi" w:cstheme="majorBidi"/>
          <w:sz w:val="24"/>
          <w:szCs w:val="24"/>
        </w:rPr>
        <w:br/>
        <w:t xml:space="preserve">Email: </w:t>
      </w:r>
      <w:hyperlink r:id="rId39" w:history="1">
        <w:r w:rsidRPr="000D2788">
          <w:rPr>
            <w:rStyle w:val="Hyperlink"/>
            <w:rFonts w:asciiTheme="majorBidi" w:hAnsiTheme="majorBidi" w:cstheme="majorBidi"/>
            <w:sz w:val="24"/>
            <w:szCs w:val="24"/>
          </w:rPr>
          <w:t>zettler@un.org</w:t>
        </w:r>
      </w:hyperlink>
      <w:r w:rsidRPr="000D2788">
        <w:rPr>
          <w:rFonts w:asciiTheme="majorBidi" w:hAnsiTheme="majorBidi" w:cstheme="majorBidi"/>
          <w:sz w:val="24"/>
          <w:szCs w:val="24"/>
        </w:rPr>
        <w:t xml:space="preserve"> </w:t>
      </w:r>
    </w:p>
    <w:p w:rsidR="00920BD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roofErr w:type="gramStart"/>
      <w:r w:rsidRPr="000D2788">
        <w:rPr>
          <w:rFonts w:asciiTheme="majorBidi" w:hAnsiTheme="majorBidi" w:cstheme="majorBidi"/>
          <w:b/>
          <w:bCs/>
          <w:sz w:val="24"/>
          <w:szCs w:val="24"/>
        </w:rPr>
        <w:t>WHO</w:t>
      </w:r>
      <w:proofErr w:type="gramEnd"/>
      <w:r w:rsidRPr="000D2788">
        <w:rPr>
          <w:rFonts w:asciiTheme="majorBidi" w:hAnsiTheme="majorBidi" w:cstheme="majorBidi"/>
          <w:b/>
          <w:bCs/>
          <w:sz w:val="24"/>
          <w:szCs w:val="24"/>
        </w:rPr>
        <w:t xml:space="preserve"> SECRETARIAT</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sz w:val="24"/>
          <w:szCs w:val="24"/>
        </w:rPr>
      </w:pP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sz w:val="24"/>
          <w:szCs w:val="24"/>
        </w:rPr>
      </w:pPr>
      <w:proofErr w:type="spellStart"/>
      <w:r w:rsidRPr="00A22D41">
        <w:rPr>
          <w:rFonts w:asciiTheme="majorBidi" w:hAnsiTheme="majorBidi" w:cstheme="majorBidi"/>
          <w:b/>
          <w:sz w:val="24"/>
          <w:szCs w:val="24"/>
        </w:rPr>
        <w:t>Dr</w:t>
      </w:r>
      <w:proofErr w:type="spellEnd"/>
      <w:r w:rsidRPr="00A22D41">
        <w:rPr>
          <w:rFonts w:asciiTheme="majorBidi" w:hAnsiTheme="majorBidi" w:cstheme="majorBidi"/>
          <w:b/>
          <w:sz w:val="24"/>
          <w:szCs w:val="24"/>
        </w:rPr>
        <w:t xml:space="preserve"> Alarcos </w:t>
      </w:r>
      <w:proofErr w:type="spellStart"/>
      <w:r w:rsidRPr="00A22D41">
        <w:rPr>
          <w:rFonts w:asciiTheme="majorBidi" w:hAnsiTheme="majorBidi" w:cstheme="majorBidi"/>
          <w:b/>
          <w:sz w:val="24"/>
          <w:szCs w:val="24"/>
        </w:rPr>
        <w:t>Cieza</w:t>
      </w:r>
      <w:proofErr w:type="spellEnd"/>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sz w:val="24"/>
          <w:szCs w:val="24"/>
        </w:rPr>
      </w:pPr>
      <w:r w:rsidRPr="00A22D41">
        <w:rPr>
          <w:rFonts w:asciiTheme="majorBidi" w:hAnsiTheme="majorBidi" w:cstheme="majorBidi"/>
          <w:bCs/>
          <w:sz w:val="24"/>
          <w:szCs w:val="24"/>
        </w:rPr>
        <w:t xml:space="preserve">Department for Management of NCDs, Disability, Violence and Injury Prevention </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sz w:val="24"/>
          <w:szCs w:val="24"/>
        </w:rPr>
      </w:pPr>
      <w:r w:rsidRPr="00A22D41">
        <w:rPr>
          <w:rFonts w:asciiTheme="majorBidi" w:hAnsiTheme="majorBidi" w:cstheme="majorBidi"/>
          <w:bCs/>
          <w:sz w:val="24"/>
          <w:szCs w:val="24"/>
        </w:rPr>
        <w:t xml:space="preserve">Email: </w:t>
      </w:r>
      <w:hyperlink r:id="rId40" w:history="1">
        <w:r w:rsidRPr="00A22D41">
          <w:rPr>
            <w:rStyle w:val="Hyperlink"/>
            <w:rFonts w:asciiTheme="majorBidi" w:hAnsiTheme="majorBidi" w:cstheme="majorBidi"/>
            <w:bCs/>
            <w:sz w:val="24"/>
            <w:szCs w:val="24"/>
          </w:rPr>
          <w:t>ciezaa@who.int</w:t>
        </w:r>
      </w:hyperlink>
    </w:p>
    <w:p w:rsidR="00920BD1" w:rsidRPr="000D2788" w:rsidRDefault="00920BD1" w:rsidP="00920BD1">
      <w:pPr>
        <w:spacing w:after="0" w:line="240" w:lineRule="auto"/>
        <w:rPr>
          <w:rFonts w:asciiTheme="majorBidi" w:hAnsiTheme="majorBidi" w:cstheme="majorBidi"/>
          <w:sz w:val="24"/>
          <w:szCs w:val="24"/>
        </w:rPr>
      </w:pPr>
    </w:p>
    <w:p w:rsidR="00920BD1" w:rsidRPr="000D2788" w:rsidRDefault="00920BD1" w:rsidP="00920BD1">
      <w:pPr>
        <w:spacing w:after="0" w:line="240" w:lineRule="auto"/>
        <w:rPr>
          <w:rFonts w:asciiTheme="majorBidi" w:hAnsiTheme="majorBidi" w:cstheme="majorBidi"/>
          <w:sz w:val="24"/>
          <w:szCs w:val="24"/>
        </w:rPr>
      </w:pPr>
      <w:proofErr w:type="spellStart"/>
      <w:r w:rsidRPr="000D2788">
        <w:rPr>
          <w:rFonts w:asciiTheme="majorBidi" w:hAnsiTheme="majorBidi" w:cstheme="majorBidi"/>
          <w:b/>
          <w:bCs/>
          <w:sz w:val="24"/>
          <w:szCs w:val="24"/>
        </w:rPr>
        <w:t>Ms</w:t>
      </w:r>
      <w:proofErr w:type="spellEnd"/>
      <w:r w:rsidRPr="000D2788">
        <w:rPr>
          <w:rFonts w:asciiTheme="majorBidi" w:hAnsiTheme="majorBidi" w:cstheme="majorBidi"/>
          <w:b/>
          <w:bCs/>
          <w:sz w:val="24"/>
          <w:szCs w:val="24"/>
        </w:rPr>
        <w:t xml:space="preserve"> Shae Flint</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sz w:val="24"/>
          <w:szCs w:val="24"/>
        </w:rPr>
      </w:pPr>
      <w:r w:rsidRPr="00A22D41">
        <w:rPr>
          <w:rFonts w:asciiTheme="majorBidi" w:hAnsiTheme="majorBidi" w:cstheme="majorBidi"/>
          <w:bCs/>
          <w:sz w:val="24"/>
          <w:szCs w:val="24"/>
        </w:rPr>
        <w:t xml:space="preserve">Department for Management of NCDs, Disability, Violence and Injury Prevention </w:t>
      </w:r>
    </w:p>
    <w:p w:rsidR="00920BD1" w:rsidRPr="00A22D41" w:rsidRDefault="00920BD1" w:rsidP="00920BD1">
      <w:pPr>
        <w:rPr>
          <w:rStyle w:val="Hyperlink"/>
          <w:rFonts w:asciiTheme="majorBidi" w:hAnsiTheme="majorBidi" w:cstheme="majorBidi"/>
          <w:sz w:val="24"/>
          <w:szCs w:val="24"/>
          <w:lang w:val="fr-CH"/>
        </w:rPr>
      </w:pPr>
      <w:bookmarkStart w:id="25" w:name="_Toc481070470"/>
      <w:bookmarkStart w:id="26" w:name="_Toc481077847"/>
      <w:r w:rsidRPr="00A22D41">
        <w:rPr>
          <w:rFonts w:asciiTheme="majorBidi" w:hAnsiTheme="majorBidi" w:cstheme="majorBidi"/>
          <w:sz w:val="24"/>
          <w:szCs w:val="24"/>
          <w:lang w:val="fr-CH"/>
        </w:rPr>
        <w:t xml:space="preserve">Email: </w:t>
      </w:r>
      <w:hyperlink r:id="rId41" w:history="1">
        <w:r w:rsidRPr="00A22D41">
          <w:rPr>
            <w:rStyle w:val="Hyperlink"/>
            <w:rFonts w:asciiTheme="majorBidi" w:hAnsiTheme="majorBidi" w:cstheme="majorBidi"/>
            <w:sz w:val="24"/>
            <w:szCs w:val="24"/>
            <w:lang w:val="fr-CH"/>
          </w:rPr>
          <w:t>flints@who.int</w:t>
        </w:r>
        <w:bookmarkEnd w:id="25"/>
        <w:bookmarkEnd w:id="26"/>
      </w:hyperlink>
    </w:p>
    <w:p w:rsidR="00920BD1" w:rsidRPr="00A22D41" w:rsidRDefault="00920BD1" w:rsidP="00920BD1">
      <w:pPr>
        <w:spacing w:after="0" w:line="240" w:lineRule="auto"/>
        <w:rPr>
          <w:rFonts w:asciiTheme="majorBidi" w:hAnsiTheme="majorBidi" w:cstheme="majorBidi"/>
          <w:b/>
          <w:bCs/>
          <w:sz w:val="24"/>
          <w:szCs w:val="24"/>
          <w:lang w:val="fr-CH"/>
        </w:rPr>
      </w:pPr>
    </w:p>
    <w:p w:rsidR="00920BD1" w:rsidRPr="00A22D41" w:rsidRDefault="00920BD1" w:rsidP="00920BD1">
      <w:pPr>
        <w:spacing w:after="0" w:line="240" w:lineRule="auto"/>
        <w:rPr>
          <w:rFonts w:asciiTheme="majorBidi" w:hAnsiTheme="majorBidi" w:cstheme="majorBidi"/>
          <w:b/>
          <w:bCs/>
          <w:sz w:val="24"/>
          <w:szCs w:val="24"/>
          <w:lang w:val="fr-CH"/>
        </w:rPr>
      </w:pPr>
      <w:r w:rsidRPr="00A22D41">
        <w:rPr>
          <w:rFonts w:asciiTheme="majorBidi" w:hAnsiTheme="majorBidi" w:cstheme="majorBidi"/>
          <w:b/>
          <w:bCs/>
          <w:sz w:val="24"/>
          <w:szCs w:val="24"/>
          <w:lang w:val="fr-CH"/>
        </w:rPr>
        <w:t>Dr Michelle Funk</w:t>
      </w:r>
    </w:p>
    <w:p w:rsidR="00920BD1" w:rsidRPr="000D2788" w:rsidRDefault="00920BD1" w:rsidP="00920BD1">
      <w:pPr>
        <w:spacing w:after="0" w:line="240" w:lineRule="auto"/>
        <w:rPr>
          <w:rFonts w:asciiTheme="majorBidi" w:hAnsiTheme="majorBidi" w:cstheme="majorBidi"/>
          <w:sz w:val="24"/>
          <w:szCs w:val="24"/>
        </w:rPr>
      </w:pPr>
      <w:r w:rsidRPr="000D2788">
        <w:rPr>
          <w:rFonts w:asciiTheme="majorBidi" w:hAnsiTheme="majorBidi" w:cstheme="majorBidi"/>
          <w:sz w:val="24"/>
          <w:szCs w:val="24"/>
        </w:rPr>
        <w:t>Department for Mental Health and Substance Abuse</w:t>
      </w:r>
    </w:p>
    <w:p w:rsidR="00920BD1" w:rsidRPr="000D2788" w:rsidRDefault="00920BD1" w:rsidP="00920BD1">
      <w:pPr>
        <w:spacing w:after="0" w:line="240" w:lineRule="auto"/>
        <w:rPr>
          <w:rFonts w:asciiTheme="majorBidi" w:hAnsiTheme="majorBidi" w:cstheme="majorBidi"/>
          <w:sz w:val="24"/>
          <w:szCs w:val="24"/>
          <w:u w:val="single"/>
        </w:rPr>
      </w:pPr>
      <w:r w:rsidRPr="000D2788">
        <w:rPr>
          <w:rFonts w:asciiTheme="majorBidi" w:hAnsiTheme="majorBidi" w:cstheme="majorBidi"/>
          <w:sz w:val="24"/>
          <w:szCs w:val="24"/>
        </w:rPr>
        <w:t xml:space="preserve">Email: </w:t>
      </w:r>
      <w:hyperlink r:id="rId42" w:history="1">
        <w:r w:rsidRPr="000D2788">
          <w:rPr>
            <w:rStyle w:val="Hyperlink"/>
            <w:rFonts w:asciiTheme="majorBidi" w:hAnsiTheme="majorBidi" w:cstheme="majorBidi"/>
            <w:sz w:val="24"/>
            <w:szCs w:val="24"/>
          </w:rPr>
          <w:t>funkm@who.int</w:t>
        </w:r>
      </w:hyperlink>
    </w:p>
    <w:p w:rsidR="00920BD1" w:rsidRPr="000D2788" w:rsidRDefault="00920BD1" w:rsidP="00920BD1">
      <w:pPr>
        <w:spacing w:after="0" w:line="240" w:lineRule="auto"/>
        <w:rPr>
          <w:rFonts w:asciiTheme="majorBidi" w:hAnsiTheme="majorBidi" w:cstheme="majorBidi"/>
          <w:b/>
          <w:bCs/>
          <w:sz w:val="24"/>
          <w:szCs w:val="24"/>
        </w:rPr>
      </w:pPr>
    </w:p>
    <w:p w:rsidR="002C702E" w:rsidRDefault="002C702E"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2C702E" w:rsidRDefault="002C702E"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rPr>
      </w:pPr>
      <w:proofErr w:type="spellStart"/>
      <w:r w:rsidRPr="000D2788">
        <w:rPr>
          <w:rFonts w:asciiTheme="majorBidi" w:hAnsiTheme="majorBidi" w:cstheme="majorBidi"/>
          <w:b/>
          <w:bCs/>
          <w:sz w:val="24"/>
          <w:szCs w:val="24"/>
        </w:rPr>
        <w:lastRenderedPageBreak/>
        <w:t>Dr</w:t>
      </w:r>
      <w:proofErr w:type="spellEnd"/>
      <w:r w:rsidRPr="000D2788">
        <w:rPr>
          <w:rFonts w:asciiTheme="majorBidi" w:hAnsiTheme="majorBidi" w:cstheme="majorBidi"/>
          <w:b/>
          <w:bCs/>
          <w:sz w:val="24"/>
          <w:szCs w:val="24"/>
        </w:rPr>
        <w:t xml:space="preserve"> </w:t>
      </w:r>
      <w:proofErr w:type="spellStart"/>
      <w:r w:rsidRPr="000D2788">
        <w:rPr>
          <w:rFonts w:asciiTheme="majorBidi" w:hAnsiTheme="majorBidi" w:cstheme="majorBidi"/>
          <w:b/>
          <w:bCs/>
          <w:sz w:val="24"/>
          <w:szCs w:val="24"/>
        </w:rPr>
        <w:t>Kaloyan</w:t>
      </w:r>
      <w:proofErr w:type="spellEnd"/>
      <w:r w:rsidRPr="000D2788">
        <w:rPr>
          <w:rFonts w:asciiTheme="majorBidi" w:hAnsiTheme="majorBidi" w:cstheme="majorBidi"/>
          <w:b/>
          <w:bCs/>
          <w:sz w:val="24"/>
          <w:szCs w:val="24"/>
        </w:rPr>
        <w:t xml:space="preserve"> </w:t>
      </w:r>
      <w:proofErr w:type="spellStart"/>
      <w:r w:rsidRPr="000D2788">
        <w:rPr>
          <w:rFonts w:asciiTheme="majorBidi" w:hAnsiTheme="majorBidi" w:cstheme="majorBidi"/>
          <w:b/>
          <w:bCs/>
          <w:sz w:val="24"/>
          <w:szCs w:val="24"/>
        </w:rPr>
        <w:t>Kamenov</w:t>
      </w:r>
      <w:proofErr w:type="spellEnd"/>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sz w:val="24"/>
          <w:szCs w:val="24"/>
        </w:rPr>
      </w:pPr>
      <w:r w:rsidRPr="00A22D41">
        <w:rPr>
          <w:rFonts w:asciiTheme="majorBidi" w:hAnsiTheme="majorBidi" w:cstheme="majorBidi"/>
          <w:bCs/>
          <w:sz w:val="24"/>
          <w:szCs w:val="24"/>
        </w:rPr>
        <w:t xml:space="preserve">Department for Management of NCDs, Disability, Violence and Injury Prevention </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lang w:val="fr-CH"/>
        </w:rPr>
      </w:pPr>
      <w:r w:rsidRPr="00A22D41">
        <w:rPr>
          <w:rFonts w:asciiTheme="majorBidi" w:hAnsiTheme="majorBidi" w:cstheme="majorBidi"/>
          <w:sz w:val="24"/>
          <w:szCs w:val="24"/>
          <w:lang w:val="fr-CH"/>
        </w:rPr>
        <w:t xml:space="preserve">Email: </w:t>
      </w:r>
      <w:hyperlink r:id="rId43" w:history="1">
        <w:r w:rsidRPr="00A22D41">
          <w:rPr>
            <w:rStyle w:val="Hyperlink"/>
            <w:rFonts w:asciiTheme="majorBidi" w:hAnsiTheme="majorBidi" w:cstheme="majorBidi"/>
            <w:sz w:val="24"/>
            <w:szCs w:val="24"/>
            <w:lang w:val="fr-CH"/>
          </w:rPr>
          <w:t>kamenovk@who.int</w:t>
        </w:r>
      </w:hyperlink>
      <w:r w:rsidRPr="00A22D41">
        <w:rPr>
          <w:rFonts w:asciiTheme="majorBidi" w:hAnsiTheme="majorBidi" w:cstheme="majorBidi"/>
          <w:sz w:val="24"/>
          <w:szCs w:val="24"/>
          <w:lang w:val="fr-CH"/>
        </w:rPr>
        <w:t xml:space="preserve">   </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fr-CH"/>
        </w:rPr>
      </w:pP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sz w:val="24"/>
          <w:szCs w:val="24"/>
          <w:lang w:val="fr-CH"/>
        </w:rPr>
      </w:pPr>
      <w:r w:rsidRPr="00A22D41">
        <w:rPr>
          <w:rFonts w:asciiTheme="majorBidi" w:hAnsiTheme="majorBidi" w:cstheme="majorBidi"/>
          <w:b/>
          <w:bCs/>
          <w:sz w:val="24"/>
          <w:szCs w:val="24"/>
          <w:lang w:val="fr-CH"/>
        </w:rPr>
        <w:t xml:space="preserve">Dr Etienne </w:t>
      </w:r>
      <w:proofErr w:type="spellStart"/>
      <w:r w:rsidRPr="00A22D41">
        <w:rPr>
          <w:rFonts w:asciiTheme="majorBidi" w:hAnsiTheme="majorBidi" w:cstheme="majorBidi"/>
          <w:b/>
          <w:bCs/>
          <w:sz w:val="24"/>
          <w:szCs w:val="24"/>
          <w:lang w:val="fr-CH"/>
        </w:rPr>
        <w:t>Krug</w:t>
      </w:r>
      <w:proofErr w:type="spellEnd"/>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rPr>
      </w:pPr>
      <w:r w:rsidRPr="00A22D41">
        <w:rPr>
          <w:rFonts w:asciiTheme="majorBidi" w:hAnsiTheme="majorBidi" w:cstheme="majorBidi"/>
          <w:bCs/>
          <w:sz w:val="24"/>
          <w:szCs w:val="24"/>
        </w:rPr>
        <w:t>Department for Management of NCDs, Disability, Violence and Injury Prevention</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sz w:val="24"/>
          <w:szCs w:val="24"/>
          <w:lang w:val="fr-CH"/>
        </w:rPr>
      </w:pPr>
      <w:r w:rsidRPr="00A22D41">
        <w:rPr>
          <w:rFonts w:asciiTheme="majorBidi" w:hAnsiTheme="majorBidi" w:cstheme="majorBidi"/>
          <w:sz w:val="24"/>
          <w:szCs w:val="24"/>
          <w:lang w:val="fr-CH"/>
        </w:rPr>
        <w:t xml:space="preserve">Email: </w:t>
      </w:r>
      <w:hyperlink r:id="rId44" w:history="1">
        <w:r w:rsidRPr="00A22D41">
          <w:rPr>
            <w:rStyle w:val="Hyperlink"/>
            <w:rFonts w:asciiTheme="majorBidi" w:hAnsiTheme="majorBidi" w:cstheme="majorBidi"/>
            <w:sz w:val="24"/>
            <w:szCs w:val="24"/>
            <w:lang w:val="fr-CH"/>
          </w:rPr>
          <w:t>kruge@who.int</w:t>
        </w:r>
      </w:hyperlink>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sz w:val="24"/>
          <w:szCs w:val="24"/>
          <w:lang w:val="fr-CH"/>
        </w:rPr>
      </w:pP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sz w:val="24"/>
          <w:szCs w:val="24"/>
          <w:lang w:val="fr-CH"/>
        </w:rPr>
      </w:pPr>
      <w:r w:rsidRPr="000D2788">
        <w:rPr>
          <w:rFonts w:asciiTheme="majorBidi" w:hAnsiTheme="majorBidi" w:cstheme="majorBidi"/>
          <w:b/>
          <w:sz w:val="24"/>
          <w:szCs w:val="24"/>
          <w:lang w:val="fr-CH"/>
        </w:rPr>
        <w:t>Ms Elanie Marks</w:t>
      </w:r>
    </w:p>
    <w:p w:rsidR="00920BD1" w:rsidRPr="00A22D41"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sz w:val="24"/>
          <w:szCs w:val="24"/>
        </w:rPr>
      </w:pPr>
      <w:r w:rsidRPr="00A22D41">
        <w:rPr>
          <w:rFonts w:asciiTheme="majorBidi" w:hAnsiTheme="majorBidi" w:cstheme="majorBidi"/>
          <w:bCs/>
          <w:sz w:val="24"/>
          <w:szCs w:val="24"/>
        </w:rPr>
        <w:t xml:space="preserve">Department for Management of NCDs, Disability, Violence and Injury Prevention </w:t>
      </w:r>
    </w:p>
    <w:p w:rsidR="00920BD1" w:rsidRPr="000D2788" w:rsidRDefault="00920BD1" w:rsidP="00920BD1">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sz w:val="24"/>
          <w:szCs w:val="24"/>
          <w:u w:val="single"/>
          <w:lang w:val="fr-CH"/>
        </w:rPr>
      </w:pPr>
      <w:r w:rsidRPr="000D2788">
        <w:rPr>
          <w:rFonts w:asciiTheme="majorBidi" w:hAnsiTheme="majorBidi" w:cstheme="majorBidi"/>
          <w:sz w:val="24"/>
          <w:szCs w:val="24"/>
          <w:lang w:val="fr-CH"/>
        </w:rPr>
        <w:t xml:space="preserve">Email: </w:t>
      </w:r>
      <w:hyperlink r:id="rId45" w:history="1">
        <w:r w:rsidRPr="000D2788">
          <w:rPr>
            <w:rStyle w:val="Hyperlink"/>
            <w:rFonts w:asciiTheme="majorBidi" w:hAnsiTheme="majorBidi" w:cstheme="majorBidi"/>
            <w:sz w:val="24"/>
            <w:szCs w:val="24"/>
            <w:lang w:val="fr-CH"/>
          </w:rPr>
          <w:t>markse@who.int</w:t>
        </w:r>
      </w:hyperlink>
    </w:p>
    <w:p w:rsidR="00C83BCA" w:rsidRPr="00AD316D" w:rsidRDefault="00C83BCA" w:rsidP="00920BD1">
      <w:pPr>
        <w:spacing w:after="0" w:line="240" w:lineRule="auto"/>
        <w:rPr>
          <w:rFonts w:asciiTheme="majorBidi" w:hAnsiTheme="majorBidi" w:cstheme="majorBidi"/>
          <w:sz w:val="24"/>
          <w:szCs w:val="24"/>
        </w:rPr>
      </w:pPr>
    </w:p>
    <w:sectPr w:rsidR="00C83BCA" w:rsidRPr="00AD316D" w:rsidSect="005E2EE4">
      <w:headerReference w:type="default" r:id="rId46"/>
      <w:footerReference w:type="default" r:id="rId4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F6" w:rsidRDefault="009A7DF6" w:rsidP="00AD316D">
      <w:pPr>
        <w:spacing w:after="0" w:line="240" w:lineRule="auto"/>
      </w:pPr>
      <w:r>
        <w:separator/>
      </w:r>
    </w:p>
  </w:endnote>
  <w:endnote w:type="continuationSeparator" w:id="0">
    <w:p w:rsidR="009A7DF6" w:rsidRDefault="009A7DF6" w:rsidP="00AD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51686"/>
      <w:docPartObj>
        <w:docPartGallery w:val="Page Numbers (Bottom of Page)"/>
        <w:docPartUnique/>
      </w:docPartObj>
    </w:sdtPr>
    <w:sdtEndPr>
      <w:rPr>
        <w:noProof/>
      </w:rPr>
    </w:sdtEndPr>
    <w:sdtContent>
      <w:p w:rsidR="009A7DF6" w:rsidRDefault="009A7DF6">
        <w:pPr>
          <w:pStyle w:val="Footer"/>
          <w:jc w:val="right"/>
        </w:pPr>
        <w:r>
          <w:fldChar w:fldCharType="begin"/>
        </w:r>
        <w:r>
          <w:instrText xml:space="preserve"> PAGE   \* MERGEFORMAT </w:instrText>
        </w:r>
        <w:r>
          <w:fldChar w:fldCharType="separate"/>
        </w:r>
        <w:r w:rsidR="002D157F">
          <w:rPr>
            <w:noProof/>
          </w:rPr>
          <w:t>10</w:t>
        </w:r>
        <w:r>
          <w:rPr>
            <w:noProof/>
          </w:rPr>
          <w:fldChar w:fldCharType="end"/>
        </w:r>
      </w:p>
    </w:sdtContent>
  </w:sdt>
  <w:p w:rsidR="009A7DF6" w:rsidRDefault="009A7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F6" w:rsidRDefault="009A7DF6" w:rsidP="00AD316D">
      <w:pPr>
        <w:spacing w:after="0" w:line="240" w:lineRule="auto"/>
      </w:pPr>
      <w:r>
        <w:separator/>
      </w:r>
    </w:p>
  </w:footnote>
  <w:footnote w:type="continuationSeparator" w:id="0">
    <w:p w:rsidR="009A7DF6" w:rsidRDefault="009A7DF6" w:rsidP="00AD316D">
      <w:pPr>
        <w:spacing w:after="0" w:line="240" w:lineRule="auto"/>
      </w:pPr>
      <w:r>
        <w:continuationSeparator/>
      </w:r>
    </w:p>
  </w:footnote>
  <w:footnote w:id="1">
    <w:p w:rsidR="009A7DF6" w:rsidRPr="00920BD1" w:rsidRDefault="009A7DF6">
      <w:pPr>
        <w:pStyle w:val="FootnoteText"/>
        <w:rPr>
          <w:lang w:val="en-GB"/>
        </w:rPr>
      </w:pPr>
      <w:r>
        <w:rPr>
          <w:rStyle w:val="FootnoteReference"/>
        </w:rPr>
        <w:footnoteRef/>
      </w:r>
      <w:r>
        <w:t xml:space="preserve"> </w:t>
      </w:r>
      <w:hyperlink r:id="rId1" w:history="1">
        <w:r w:rsidRPr="00AA6AD5">
          <w:rPr>
            <w:rStyle w:val="Hyperlink"/>
          </w:rPr>
          <w:t>http://www.un.org/documents/ga/res/47/a47r003.htm</w:t>
        </w:r>
      </w:hyperlink>
    </w:p>
  </w:footnote>
  <w:footnote w:id="2">
    <w:p w:rsidR="009A7DF6" w:rsidRDefault="009A7DF6" w:rsidP="00920BD1">
      <w:pPr>
        <w:pStyle w:val="FootnoteText"/>
      </w:pPr>
      <w:r>
        <w:rPr>
          <w:rStyle w:val="FootnoteReference"/>
        </w:rPr>
        <w:footnoteRef/>
      </w:r>
      <w:r>
        <w:t xml:space="preserve"> </w:t>
      </w:r>
      <w:hyperlink r:id="rId2" w:history="1">
        <w:r w:rsidRPr="00AA6AD5">
          <w:rPr>
            <w:rStyle w:val="Hyperlink"/>
          </w:rPr>
          <w:t>https://www.un.org/development/desa/disabilities/conference-of-states-parties-to-the-convention-on-the-rights-of-persons-with-disabilities-2/cosp10.html</w:t>
        </w:r>
      </w:hyperlink>
      <w:r>
        <w:t xml:space="preserve"> </w:t>
      </w:r>
    </w:p>
    <w:p w:rsidR="009A7DF6" w:rsidRPr="00920BD1" w:rsidRDefault="009A7DF6">
      <w:pPr>
        <w:pStyle w:val="FootnoteText"/>
        <w:rPr>
          <w:lang w:val="en-GB"/>
        </w:rPr>
      </w:pPr>
    </w:p>
  </w:footnote>
  <w:footnote w:id="3">
    <w:p w:rsidR="009A7DF6" w:rsidRPr="00920BD1" w:rsidRDefault="009A7DF6">
      <w:pPr>
        <w:pStyle w:val="FootnoteText"/>
        <w:rPr>
          <w:lang w:val="en-GB"/>
        </w:rPr>
      </w:pPr>
      <w:r>
        <w:rPr>
          <w:rStyle w:val="FootnoteReference"/>
        </w:rPr>
        <w:footnoteRef/>
      </w:r>
      <w:r>
        <w:t xml:space="preserve"> </w:t>
      </w:r>
      <w:hyperlink r:id="rId3" w:history="1">
        <w:r w:rsidRPr="00AA6AD5">
          <w:rPr>
            <w:rStyle w:val="Hyperlink"/>
          </w:rPr>
          <w:t>http://www.un.org/ga/search/view_doc.asp?symbol=A/HRC/34/58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F6" w:rsidRDefault="009A7DF6" w:rsidP="00AD316D">
    <w:pPr>
      <w:autoSpaceDE w:val="0"/>
      <w:autoSpaceDN w:val="0"/>
      <w:adjustRightInd w:val="0"/>
      <w:spacing w:after="0" w:line="240" w:lineRule="auto"/>
      <w:jc w:val="right"/>
      <w:rPr>
        <w:rFonts w:ascii="Times New Roman" w:hAnsi="Times New Roman" w:cs="Times New Roman"/>
        <w:sz w:val="20"/>
        <w:szCs w:val="20"/>
      </w:rPr>
    </w:pPr>
    <w:r w:rsidRPr="00BE269F">
      <w:rPr>
        <w:noProof/>
        <w:szCs w:val="18"/>
      </w:rPr>
      <mc:AlternateContent>
        <mc:Choice Requires="wps">
          <w:drawing>
            <wp:anchor distT="0" distB="0" distL="114300" distR="114300" simplePos="0" relativeHeight="251659264" behindDoc="0" locked="0" layoutInCell="1" allowOverlap="1" wp14:anchorId="61FC75D2" wp14:editId="2D40E44A">
              <wp:simplePos x="0" y="0"/>
              <wp:positionH relativeFrom="column">
                <wp:posOffset>-74295</wp:posOffset>
              </wp:positionH>
              <wp:positionV relativeFrom="paragraph">
                <wp:posOffset>197839</wp:posOffset>
              </wp:positionV>
              <wp:extent cx="6134735" cy="0"/>
              <wp:effectExtent l="0" t="0" r="18415" b="19050"/>
              <wp:wrapNone/>
              <wp:docPr id="8" name="Straight Connector 8"/>
              <wp:cNvGraphicFramePr/>
              <a:graphic xmlns:a="http://schemas.openxmlformats.org/drawingml/2006/main">
                <a:graphicData uri="http://schemas.microsoft.com/office/word/2010/wordprocessingShape">
                  <wps:wsp>
                    <wps:cNvCnPr/>
                    <wps:spPr>
                      <a:xfrm>
                        <a:off x="0" y="0"/>
                        <a:ext cx="6134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15.6pt" to="477.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" strokecolor="black [3213]"/>
          </w:pict>
        </mc:Fallback>
      </mc:AlternateContent>
    </w:r>
    <w:r w:rsidRPr="00BE269F">
      <w:rPr>
        <w:rFonts w:ascii="Times New Roman" w:hAnsi="Times New Roman" w:cs="Times New Roman"/>
        <w:sz w:val="20"/>
        <w:szCs w:val="20"/>
      </w:rPr>
      <w:t>IASG/2017/2</w:t>
    </w:r>
  </w:p>
  <w:p w:rsidR="009A7DF6" w:rsidRDefault="009A7DF6" w:rsidP="00AD316D">
    <w:pPr>
      <w:ind w:left="-540" w:right="-630"/>
      <w:jc w:val="right"/>
      <w:rPr>
        <w:rFonts w:asciiTheme="majorHAnsi" w:hAnsiTheme="majorHAnsi"/>
        <w:sz w:val="18"/>
        <w:szCs w:val="18"/>
      </w:rPr>
    </w:pPr>
    <w:r>
      <w:tab/>
    </w:r>
  </w:p>
  <w:p w:rsidR="009A7DF6" w:rsidRDefault="009A7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1F5"/>
    <w:multiLevelType w:val="hybridMultilevel"/>
    <w:tmpl w:val="ECDA2E78"/>
    <w:lvl w:ilvl="0" w:tplc="CB365AEA">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3E1086E"/>
    <w:multiLevelType w:val="hybridMultilevel"/>
    <w:tmpl w:val="ABC052F4"/>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06B61E9E"/>
    <w:multiLevelType w:val="hybridMultilevel"/>
    <w:tmpl w:val="8D162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42D63"/>
    <w:multiLevelType w:val="hybridMultilevel"/>
    <w:tmpl w:val="4EF0E1A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08B8318A"/>
    <w:multiLevelType w:val="hybridMultilevel"/>
    <w:tmpl w:val="09767432"/>
    <w:lvl w:ilvl="0" w:tplc="C05E5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F3B2A"/>
    <w:multiLevelType w:val="hybridMultilevel"/>
    <w:tmpl w:val="8C82C5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93CCD"/>
    <w:multiLevelType w:val="hybridMultilevel"/>
    <w:tmpl w:val="767AB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2677F"/>
    <w:multiLevelType w:val="hybridMultilevel"/>
    <w:tmpl w:val="E66A0868"/>
    <w:lvl w:ilvl="0" w:tplc="5804F8CA">
      <w:start w:val="7"/>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A7757"/>
    <w:multiLevelType w:val="hybridMultilevel"/>
    <w:tmpl w:val="262A96F2"/>
    <w:lvl w:ilvl="0" w:tplc="CBB6AEA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272A8"/>
    <w:multiLevelType w:val="hybridMultilevel"/>
    <w:tmpl w:val="EB4C6266"/>
    <w:lvl w:ilvl="0" w:tplc="CBB6AEA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85EEB"/>
    <w:multiLevelType w:val="hybridMultilevel"/>
    <w:tmpl w:val="8AA2EB74"/>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C7D7D"/>
    <w:multiLevelType w:val="hybridMultilevel"/>
    <w:tmpl w:val="FB3E2F2E"/>
    <w:lvl w:ilvl="0" w:tplc="CBB6AEA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923008"/>
    <w:multiLevelType w:val="hybridMultilevel"/>
    <w:tmpl w:val="E466AB0E"/>
    <w:lvl w:ilvl="0" w:tplc="5804F8CA">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DD30AE"/>
    <w:multiLevelType w:val="hybridMultilevel"/>
    <w:tmpl w:val="729E986E"/>
    <w:lvl w:ilvl="0" w:tplc="CBB6AEA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9D35C0"/>
    <w:multiLevelType w:val="hybridMultilevel"/>
    <w:tmpl w:val="AC5CD4B8"/>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B2F4A"/>
    <w:multiLevelType w:val="hybridMultilevel"/>
    <w:tmpl w:val="B92EA700"/>
    <w:lvl w:ilvl="0" w:tplc="5804F8CA">
      <w:start w:val="7"/>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1E40E6"/>
    <w:multiLevelType w:val="hybridMultilevel"/>
    <w:tmpl w:val="98706A2E"/>
    <w:lvl w:ilvl="0" w:tplc="06D2FFB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783663"/>
    <w:multiLevelType w:val="hybridMultilevel"/>
    <w:tmpl w:val="6ACA50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8E7BBE"/>
    <w:multiLevelType w:val="hybridMultilevel"/>
    <w:tmpl w:val="E5162F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54C02"/>
    <w:multiLevelType w:val="hybridMultilevel"/>
    <w:tmpl w:val="767AB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F57E0"/>
    <w:multiLevelType w:val="hybridMultilevel"/>
    <w:tmpl w:val="94FC262C"/>
    <w:lvl w:ilvl="0" w:tplc="53D43E26">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5B2C6E"/>
    <w:multiLevelType w:val="hybridMultilevel"/>
    <w:tmpl w:val="56C68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A84155"/>
    <w:multiLevelType w:val="hybridMultilevel"/>
    <w:tmpl w:val="18D64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68409F"/>
    <w:multiLevelType w:val="hybridMultilevel"/>
    <w:tmpl w:val="911C75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937F94"/>
    <w:multiLevelType w:val="hybridMultilevel"/>
    <w:tmpl w:val="5DA85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2C4A9E"/>
    <w:multiLevelType w:val="hybridMultilevel"/>
    <w:tmpl w:val="C6B47278"/>
    <w:lvl w:ilvl="0" w:tplc="5804F8CA">
      <w:start w:val="7"/>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B142AB7"/>
    <w:multiLevelType w:val="hybridMultilevel"/>
    <w:tmpl w:val="8E281E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AB4336"/>
    <w:multiLevelType w:val="hybridMultilevel"/>
    <w:tmpl w:val="8C82C5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C5200"/>
    <w:multiLevelType w:val="hybridMultilevel"/>
    <w:tmpl w:val="8E281E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DD68D2"/>
    <w:multiLevelType w:val="hybridMultilevel"/>
    <w:tmpl w:val="2AD6E318"/>
    <w:lvl w:ilvl="0" w:tplc="CB365AE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4407DDF"/>
    <w:multiLevelType w:val="hybridMultilevel"/>
    <w:tmpl w:val="5986D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E01616"/>
    <w:multiLevelType w:val="hybridMultilevel"/>
    <w:tmpl w:val="7D661048"/>
    <w:lvl w:ilvl="0" w:tplc="73B6A48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8313CD"/>
    <w:multiLevelType w:val="hybridMultilevel"/>
    <w:tmpl w:val="81448404"/>
    <w:lvl w:ilvl="0" w:tplc="CBB6AEA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4"/>
  </w:num>
  <w:num w:numId="5">
    <w:abstractNumId w:val="24"/>
  </w:num>
  <w:num w:numId="6">
    <w:abstractNumId w:val="2"/>
  </w:num>
  <w:num w:numId="7">
    <w:abstractNumId w:val="17"/>
  </w:num>
  <w:num w:numId="8">
    <w:abstractNumId w:val="27"/>
  </w:num>
  <w:num w:numId="9">
    <w:abstractNumId w:val="15"/>
  </w:num>
  <w:num w:numId="10">
    <w:abstractNumId w:val="5"/>
  </w:num>
  <w:num w:numId="11">
    <w:abstractNumId w:val="25"/>
  </w:num>
  <w:num w:numId="12">
    <w:abstractNumId w:val="12"/>
  </w:num>
  <w:num w:numId="13">
    <w:abstractNumId w:val="13"/>
  </w:num>
  <w:num w:numId="14">
    <w:abstractNumId w:val="23"/>
  </w:num>
  <w:num w:numId="15">
    <w:abstractNumId w:val="9"/>
  </w:num>
  <w:num w:numId="16">
    <w:abstractNumId w:val="26"/>
  </w:num>
  <w:num w:numId="17">
    <w:abstractNumId w:val="28"/>
  </w:num>
  <w:num w:numId="18">
    <w:abstractNumId w:val="30"/>
  </w:num>
  <w:num w:numId="19">
    <w:abstractNumId w:val="22"/>
  </w:num>
  <w:num w:numId="20">
    <w:abstractNumId w:val="11"/>
  </w:num>
  <w:num w:numId="21">
    <w:abstractNumId w:val="32"/>
  </w:num>
  <w:num w:numId="22">
    <w:abstractNumId w:val="18"/>
  </w:num>
  <w:num w:numId="23">
    <w:abstractNumId w:val="19"/>
  </w:num>
  <w:num w:numId="24">
    <w:abstractNumId w:val="6"/>
  </w:num>
  <w:num w:numId="25">
    <w:abstractNumId w:val="7"/>
  </w:num>
  <w:num w:numId="26">
    <w:abstractNumId w:val="8"/>
  </w:num>
  <w:num w:numId="27">
    <w:abstractNumId w:val="31"/>
  </w:num>
  <w:num w:numId="28">
    <w:abstractNumId w:val="1"/>
  </w:num>
  <w:num w:numId="29">
    <w:abstractNumId w:val="0"/>
  </w:num>
  <w:num w:numId="30">
    <w:abstractNumId w:val="3"/>
  </w:num>
  <w:num w:numId="31">
    <w:abstractNumId w:val="10"/>
  </w:num>
  <w:num w:numId="32">
    <w:abstractNumId w:val="2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6D"/>
    <w:rsid w:val="001E6B9F"/>
    <w:rsid w:val="002C702E"/>
    <w:rsid w:val="002D157F"/>
    <w:rsid w:val="002D2F34"/>
    <w:rsid w:val="00362C9B"/>
    <w:rsid w:val="003E18BF"/>
    <w:rsid w:val="004766F3"/>
    <w:rsid w:val="00543475"/>
    <w:rsid w:val="00543C33"/>
    <w:rsid w:val="005E2EE4"/>
    <w:rsid w:val="005E738E"/>
    <w:rsid w:val="005F7442"/>
    <w:rsid w:val="007960BB"/>
    <w:rsid w:val="00920BD1"/>
    <w:rsid w:val="009A7DF6"/>
    <w:rsid w:val="00AD316D"/>
    <w:rsid w:val="00B0416C"/>
    <w:rsid w:val="00BE269F"/>
    <w:rsid w:val="00C83BCA"/>
    <w:rsid w:val="00C97B3D"/>
    <w:rsid w:val="00D237C5"/>
    <w:rsid w:val="00E61C7B"/>
    <w:rsid w:val="00EE5953"/>
    <w:rsid w:val="00F04426"/>
    <w:rsid w:val="00F106E4"/>
    <w:rsid w:val="00F76205"/>
    <w:rsid w:val="00FB09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0BD1"/>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F106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16D"/>
    <w:rPr>
      <w:rFonts w:ascii="Tahoma" w:hAnsi="Tahoma" w:cs="Tahoma"/>
      <w:sz w:val="16"/>
      <w:szCs w:val="16"/>
    </w:rPr>
  </w:style>
  <w:style w:type="paragraph" w:styleId="ListParagraph">
    <w:name w:val="List Paragraph"/>
    <w:aliases w:val="Dot pt,F5 List Paragraph,No Spacing1,List Paragraph Char Char Char,Indicator Text,Colorful List - Accent 11,Numbered Para 1,Bullet 1,Bullet Points,List Paragraph12,MAIN CONTENT,List Paragraph11,List Paragraph2,OBC Bullet,References,L,列出段落"/>
    <w:basedOn w:val="Normal"/>
    <w:link w:val="ListParagraphChar"/>
    <w:uiPriority w:val="34"/>
    <w:qFormat/>
    <w:rsid w:val="00AD316D"/>
    <w:pPr>
      <w:ind w:left="720"/>
      <w:contextualSpacing/>
    </w:pPr>
  </w:style>
  <w:style w:type="paragraph" w:styleId="Header">
    <w:name w:val="header"/>
    <w:basedOn w:val="Normal"/>
    <w:link w:val="HeaderChar"/>
    <w:uiPriority w:val="99"/>
    <w:unhideWhenUsed/>
    <w:rsid w:val="00AD3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16D"/>
  </w:style>
  <w:style w:type="paragraph" w:styleId="Footer">
    <w:name w:val="footer"/>
    <w:basedOn w:val="Normal"/>
    <w:link w:val="FooterChar"/>
    <w:uiPriority w:val="99"/>
    <w:unhideWhenUsed/>
    <w:rsid w:val="00AD3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16D"/>
  </w:style>
  <w:style w:type="paragraph" w:styleId="FootnoteText">
    <w:name w:val="footnote text"/>
    <w:basedOn w:val="Normal"/>
    <w:link w:val="FootnoteTextChar"/>
    <w:uiPriority w:val="99"/>
    <w:semiHidden/>
    <w:unhideWhenUsed/>
    <w:rsid w:val="00920B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BD1"/>
    <w:rPr>
      <w:sz w:val="20"/>
      <w:szCs w:val="20"/>
    </w:rPr>
  </w:style>
  <w:style w:type="character" w:styleId="FootnoteReference">
    <w:name w:val="footnote reference"/>
    <w:basedOn w:val="DefaultParagraphFont"/>
    <w:uiPriority w:val="99"/>
    <w:semiHidden/>
    <w:unhideWhenUsed/>
    <w:rsid w:val="00920BD1"/>
    <w:rPr>
      <w:vertAlign w:val="superscript"/>
    </w:rPr>
  </w:style>
  <w:style w:type="character" w:styleId="Hyperlink">
    <w:name w:val="Hyperlink"/>
    <w:basedOn w:val="DefaultParagraphFont"/>
    <w:uiPriority w:val="99"/>
    <w:unhideWhenUsed/>
    <w:rsid w:val="00920BD1"/>
    <w:rPr>
      <w:color w:val="0000FF" w:themeColor="hyperlink"/>
      <w:u w:val="single"/>
    </w:rPr>
  </w:style>
  <w:style w:type="character" w:customStyle="1" w:styleId="Heading1Char">
    <w:name w:val="Heading 1 Char"/>
    <w:basedOn w:val="DefaultParagraphFont"/>
    <w:link w:val="Heading1"/>
    <w:uiPriority w:val="9"/>
    <w:rsid w:val="00920BD1"/>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920BD1"/>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20BD1"/>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12 Char,MAIN CONTENT Char"/>
    <w:basedOn w:val="DefaultParagraphFont"/>
    <w:link w:val="ListParagraph"/>
    <w:uiPriority w:val="34"/>
    <w:qFormat/>
    <w:locked/>
    <w:rsid w:val="00920BD1"/>
  </w:style>
  <w:style w:type="paragraph" w:styleId="TOCHeading">
    <w:name w:val="TOC Heading"/>
    <w:basedOn w:val="Heading1"/>
    <w:next w:val="Normal"/>
    <w:uiPriority w:val="39"/>
    <w:semiHidden/>
    <w:unhideWhenUsed/>
    <w:qFormat/>
    <w:rsid w:val="00C83BCA"/>
    <w:pPr>
      <w:outlineLvl w:val="9"/>
    </w:pPr>
    <w:rPr>
      <w:lang w:val="en-US" w:eastAsia="ja-JP"/>
    </w:rPr>
  </w:style>
  <w:style w:type="paragraph" w:styleId="TOC1">
    <w:name w:val="toc 1"/>
    <w:basedOn w:val="Normal"/>
    <w:next w:val="Normal"/>
    <w:autoRedefine/>
    <w:uiPriority w:val="39"/>
    <w:unhideWhenUsed/>
    <w:rsid w:val="00C83BCA"/>
    <w:pPr>
      <w:spacing w:after="100"/>
    </w:pPr>
  </w:style>
  <w:style w:type="character" w:customStyle="1" w:styleId="Heading2Char">
    <w:name w:val="Heading 2 Char"/>
    <w:basedOn w:val="DefaultParagraphFont"/>
    <w:link w:val="Heading2"/>
    <w:uiPriority w:val="9"/>
    <w:rsid w:val="00F106E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F106E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0BD1"/>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F106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16D"/>
    <w:rPr>
      <w:rFonts w:ascii="Tahoma" w:hAnsi="Tahoma" w:cs="Tahoma"/>
      <w:sz w:val="16"/>
      <w:szCs w:val="16"/>
    </w:rPr>
  </w:style>
  <w:style w:type="paragraph" w:styleId="ListParagraph">
    <w:name w:val="List Paragraph"/>
    <w:aliases w:val="Dot pt,F5 List Paragraph,No Spacing1,List Paragraph Char Char Char,Indicator Text,Colorful List - Accent 11,Numbered Para 1,Bullet 1,Bullet Points,List Paragraph12,MAIN CONTENT,List Paragraph11,List Paragraph2,OBC Bullet,References,L,列出段落"/>
    <w:basedOn w:val="Normal"/>
    <w:link w:val="ListParagraphChar"/>
    <w:uiPriority w:val="34"/>
    <w:qFormat/>
    <w:rsid w:val="00AD316D"/>
    <w:pPr>
      <w:ind w:left="720"/>
      <w:contextualSpacing/>
    </w:pPr>
  </w:style>
  <w:style w:type="paragraph" w:styleId="Header">
    <w:name w:val="header"/>
    <w:basedOn w:val="Normal"/>
    <w:link w:val="HeaderChar"/>
    <w:uiPriority w:val="99"/>
    <w:unhideWhenUsed/>
    <w:rsid w:val="00AD3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16D"/>
  </w:style>
  <w:style w:type="paragraph" w:styleId="Footer">
    <w:name w:val="footer"/>
    <w:basedOn w:val="Normal"/>
    <w:link w:val="FooterChar"/>
    <w:uiPriority w:val="99"/>
    <w:unhideWhenUsed/>
    <w:rsid w:val="00AD3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16D"/>
  </w:style>
  <w:style w:type="paragraph" w:styleId="FootnoteText">
    <w:name w:val="footnote text"/>
    <w:basedOn w:val="Normal"/>
    <w:link w:val="FootnoteTextChar"/>
    <w:uiPriority w:val="99"/>
    <w:semiHidden/>
    <w:unhideWhenUsed/>
    <w:rsid w:val="00920B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BD1"/>
    <w:rPr>
      <w:sz w:val="20"/>
      <w:szCs w:val="20"/>
    </w:rPr>
  </w:style>
  <w:style w:type="character" w:styleId="FootnoteReference">
    <w:name w:val="footnote reference"/>
    <w:basedOn w:val="DefaultParagraphFont"/>
    <w:uiPriority w:val="99"/>
    <w:semiHidden/>
    <w:unhideWhenUsed/>
    <w:rsid w:val="00920BD1"/>
    <w:rPr>
      <w:vertAlign w:val="superscript"/>
    </w:rPr>
  </w:style>
  <w:style w:type="character" w:styleId="Hyperlink">
    <w:name w:val="Hyperlink"/>
    <w:basedOn w:val="DefaultParagraphFont"/>
    <w:uiPriority w:val="99"/>
    <w:unhideWhenUsed/>
    <w:rsid w:val="00920BD1"/>
    <w:rPr>
      <w:color w:val="0000FF" w:themeColor="hyperlink"/>
      <w:u w:val="single"/>
    </w:rPr>
  </w:style>
  <w:style w:type="character" w:customStyle="1" w:styleId="Heading1Char">
    <w:name w:val="Heading 1 Char"/>
    <w:basedOn w:val="DefaultParagraphFont"/>
    <w:link w:val="Heading1"/>
    <w:uiPriority w:val="9"/>
    <w:rsid w:val="00920BD1"/>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920BD1"/>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20BD1"/>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12 Char,MAIN CONTENT Char"/>
    <w:basedOn w:val="DefaultParagraphFont"/>
    <w:link w:val="ListParagraph"/>
    <w:uiPriority w:val="34"/>
    <w:qFormat/>
    <w:locked/>
    <w:rsid w:val="00920BD1"/>
  </w:style>
  <w:style w:type="paragraph" w:styleId="TOCHeading">
    <w:name w:val="TOC Heading"/>
    <w:basedOn w:val="Heading1"/>
    <w:next w:val="Normal"/>
    <w:uiPriority w:val="39"/>
    <w:semiHidden/>
    <w:unhideWhenUsed/>
    <w:qFormat/>
    <w:rsid w:val="00C83BCA"/>
    <w:pPr>
      <w:outlineLvl w:val="9"/>
    </w:pPr>
    <w:rPr>
      <w:lang w:val="en-US" w:eastAsia="ja-JP"/>
    </w:rPr>
  </w:style>
  <w:style w:type="paragraph" w:styleId="TOC1">
    <w:name w:val="toc 1"/>
    <w:basedOn w:val="Normal"/>
    <w:next w:val="Normal"/>
    <w:autoRedefine/>
    <w:uiPriority w:val="39"/>
    <w:unhideWhenUsed/>
    <w:rsid w:val="00C83BCA"/>
    <w:pPr>
      <w:spacing w:after="100"/>
    </w:pPr>
  </w:style>
  <w:style w:type="character" w:customStyle="1" w:styleId="Heading2Char">
    <w:name w:val="Heading 2 Char"/>
    <w:basedOn w:val="DefaultParagraphFont"/>
    <w:link w:val="Heading2"/>
    <w:uiPriority w:val="9"/>
    <w:rsid w:val="00F106E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F106E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lson@ilo.org" TargetMode="External"/><Relationship Id="rId18" Type="http://schemas.openxmlformats.org/officeDocument/2006/relationships/hyperlink" Target="mailto:vlee@ohchr.org" TargetMode="External"/><Relationship Id="rId26" Type="http://schemas.openxmlformats.org/officeDocument/2006/relationships/hyperlink" Target="mailto:jorge.ramirez@unitar.org" TargetMode="External"/><Relationship Id="rId39" Type="http://schemas.openxmlformats.org/officeDocument/2006/relationships/hyperlink" Target="mailto:zettler@un.org" TargetMode="External"/><Relationship Id="rId3" Type="http://schemas.openxmlformats.org/officeDocument/2006/relationships/styles" Target="styles.xml"/><Relationship Id="rId21" Type="http://schemas.openxmlformats.org/officeDocument/2006/relationships/hyperlink" Target="mailto:sarah.marshall@un.org" TargetMode="External"/><Relationship Id="rId34" Type="http://schemas.openxmlformats.org/officeDocument/2006/relationships/hyperlink" Target="mailto:rbermanbieler@unicef.org" TargetMode="External"/><Relationship Id="rId42" Type="http://schemas.openxmlformats.org/officeDocument/2006/relationships/hyperlink" Target="mailto:funkm@who.int"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boulmaoui@un.org" TargetMode="External"/><Relationship Id="rId17" Type="http://schemas.openxmlformats.org/officeDocument/2006/relationships/hyperlink" Target="mailto:agrigoras@ohchr.org" TargetMode="External"/><Relationship Id="rId25" Type="http://schemas.openxmlformats.org/officeDocument/2006/relationships/hyperlink" Target="mailto:pallesen@unhcr.org" TargetMode="External"/><Relationship Id="rId33" Type="http://schemas.openxmlformats.org/officeDocument/2006/relationships/hyperlink" Target="mailto:UNHABITAT.Intern718@unhabitat.org" TargetMode="External"/><Relationship Id="rId38" Type="http://schemas.openxmlformats.org/officeDocument/2006/relationships/hyperlink" Target="mailto:emanuele.sapienza@undp.org"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fleury@ida-secretariat.org" TargetMode="External"/><Relationship Id="rId20" Type="http://schemas.openxmlformats.org/officeDocument/2006/relationships/hyperlink" Target="mailto:loupforest@un.org" TargetMode="External"/><Relationship Id="rId29" Type="http://schemas.openxmlformats.org/officeDocument/2006/relationships/hyperlink" Target="mailto:venne@un.org" TargetMode="External"/><Relationship Id="rId41" Type="http://schemas.openxmlformats.org/officeDocument/2006/relationships/hyperlink" Target="mailto:flints@wh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nybeck@shaw.ca" TargetMode="External"/><Relationship Id="rId24" Type="http://schemas.openxmlformats.org/officeDocument/2006/relationships/hyperlink" Target="mailto:e.morgan@unrwa.org" TargetMode="External"/><Relationship Id="rId32" Type="http://schemas.openxmlformats.org/officeDocument/2006/relationships/hyperlink" Target="mailto:research@sr-disability.org" TargetMode="External"/><Relationship Id="rId37" Type="http://schemas.openxmlformats.org/officeDocument/2006/relationships/hyperlink" Target="mailto:gmitra@unicef.org" TargetMode="External"/><Relationship Id="rId40" Type="http://schemas.openxmlformats.org/officeDocument/2006/relationships/hyperlink" Target="mailto:ciezaa@who.int" TargetMode="External"/><Relationship Id="rId45" Type="http://schemas.openxmlformats.org/officeDocument/2006/relationships/hyperlink" Target="mailto:markse@who.int" TargetMode="External"/><Relationship Id="rId5" Type="http://schemas.openxmlformats.org/officeDocument/2006/relationships/settings" Target="settings.xml"/><Relationship Id="rId15" Type="http://schemas.openxmlformats.org/officeDocument/2006/relationships/hyperlink" Target="mailto:jose.batanero@itu.int" TargetMode="External"/><Relationship Id="rId23" Type="http://schemas.openxmlformats.org/officeDocument/2006/relationships/hyperlink" Target="mailto:angela.montano@unitar.org" TargetMode="External"/><Relationship Id="rId28" Type="http://schemas.openxmlformats.org/officeDocument/2006/relationships/hyperlink" Target="mailto:tromel@ilo.org" TargetMode="External"/><Relationship Id="rId36" Type="http://schemas.openxmlformats.org/officeDocument/2006/relationships/hyperlink" Target="mailto:pgeiser@handicap-international.org" TargetMode="External"/><Relationship Id="rId49" Type="http://schemas.openxmlformats.org/officeDocument/2006/relationships/theme" Target="theme/theme1.xml"/><Relationship Id="rId10" Type="http://schemas.openxmlformats.org/officeDocument/2006/relationships/hyperlink" Target="mailto:JAraya@ohchr.org" TargetMode="External"/><Relationship Id="rId19" Type="http://schemas.openxmlformats.org/officeDocument/2006/relationships/hyperlink" Target="mailto:longos@un.org" TargetMode="External"/><Relationship Id="rId31" Type="http://schemas.openxmlformats.org/officeDocument/2006/relationships/hyperlink" Target="mailto:cdevandas@sr-disability.org" TargetMode="External"/><Relationship Id="rId44" Type="http://schemas.openxmlformats.org/officeDocument/2006/relationships/hyperlink" Target="mailto:kruge@who.in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fchavezpenillas@ohchr.org" TargetMode="External"/><Relationship Id="rId22" Type="http://schemas.openxmlformats.org/officeDocument/2006/relationships/hyperlink" Target="mailto:alex.mejia@unitar.org" TargetMode="External"/><Relationship Id="rId27" Type="http://schemas.openxmlformats.org/officeDocument/2006/relationships/hyperlink" Target="mailto:sarah.rattray@undp.org" TargetMode="External"/><Relationship Id="rId30" Type="http://schemas.openxmlformats.org/officeDocument/2006/relationships/hyperlink" Target="mailto:zhangg@un.org" TargetMode="External"/><Relationship Id="rId35" Type="http://schemas.openxmlformats.org/officeDocument/2006/relationships/hyperlink" Target="mailto:maribel.derjani-bayeh@unwomen.org" TargetMode="External"/><Relationship Id="rId43" Type="http://schemas.openxmlformats.org/officeDocument/2006/relationships/hyperlink" Target="mailto:kamenovk@who.int"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un.org/ga/search/view_doc.asp?symbol=A/HRC/34/58" TargetMode="External"/><Relationship Id="rId2" Type="http://schemas.openxmlformats.org/officeDocument/2006/relationships/hyperlink" Target="https://www.un.org/development/desa/disabilities/conference-of-states-parties-to-the-convention-on-the-rights-of-persons-with-disabilities-2/cosp10.html" TargetMode="External"/><Relationship Id="rId1" Type="http://schemas.openxmlformats.org/officeDocument/2006/relationships/hyperlink" Target="http://www.un.org/documents/ga/res/47/a47r0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71FD-5C3E-443E-AF0C-2718A042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Elanie</dc:creator>
  <cp:lastModifiedBy>Marks, Elanie</cp:lastModifiedBy>
  <cp:revision>4</cp:revision>
  <dcterms:created xsi:type="dcterms:W3CDTF">2017-05-26T14:16:00Z</dcterms:created>
  <dcterms:modified xsi:type="dcterms:W3CDTF">2017-05-29T09:19:00Z</dcterms:modified>
</cp:coreProperties>
</file>